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02B9">
      <w:pPr>
        <w:spacing w:line="500" w:lineRule="exact"/>
        <w:jc w:val="center"/>
        <w:rPr>
          <w:rFonts w:hint="eastAsia" w:ascii="仿宋_GB2312" w:hAnsi="仿宋_GB2312" w:eastAsia="仿宋_GB2312" w:cs="仿宋_GB2312"/>
          <w:b/>
          <w:bCs/>
          <w:color w:val="000000" w:themeColor="text1"/>
          <w:sz w:val="36"/>
          <w:szCs w:val="36"/>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6"/>
          <w:szCs w:val="36"/>
          <w:highlight w:val="none"/>
          <w:lang w:val="en-US" w:eastAsia="zh-CN"/>
          <w14:textFill>
            <w14:solidFill>
              <w14:schemeClr w14:val="tx1"/>
            </w14:solidFill>
          </w14:textFill>
        </w:rPr>
        <w:t>漳州九龙江医院配套设施招租条件</w:t>
      </w:r>
    </w:p>
    <w:p w14:paraId="65F5DB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14:paraId="07B57E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b/>
          <w:bCs/>
          <w:color w:val="000000" w:themeColor="text1"/>
          <w:sz w:val="36"/>
          <w:szCs w:val="36"/>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（1）自助售卖机</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招租条件</w:t>
      </w:r>
    </w:p>
    <w:tbl>
      <w:tblPr>
        <w:tblStyle w:val="7"/>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119"/>
        <w:gridCol w:w="8292"/>
      </w:tblGrid>
      <w:tr w14:paraId="4C91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654D74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号</w:t>
            </w:r>
          </w:p>
        </w:tc>
        <w:tc>
          <w:tcPr>
            <w:tcW w:w="2119" w:type="dxa"/>
            <w:noWrap w:val="0"/>
            <w:vAlign w:val="center"/>
          </w:tcPr>
          <w:p w14:paraId="310E19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t>甄选条件</w:t>
            </w:r>
          </w:p>
        </w:tc>
        <w:tc>
          <w:tcPr>
            <w:tcW w:w="8292" w:type="dxa"/>
            <w:noWrap w:val="0"/>
            <w:vAlign w:val="center"/>
          </w:tcPr>
          <w:p w14:paraId="1D40DA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招租条件</w:t>
            </w:r>
          </w:p>
        </w:tc>
      </w:tr>
      <w:tr w14:paraId="00A4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5FA35B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119" w:type="dxa"/>
            <w:noWrap w:val="0"/>
            <w:vAlign w:val="center"/>
          </w:tcPr>
          <w:p w14:paraId="4CD6FB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竞价方式</w:t>
            </w:r>
          </w:p>
        </w:tc>
        <w:tc>
          <w:tcPr>
            <w:tcW w:w="8292" w:type="dxa"/>
            <w:noWrap w:val="0"/>
            <w:vAlign w:val="center"/>
          </w:tcPr>
          <w:p w14:paraId="435C6C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合同包</w:t>
            </w:r>
            <w:r>
              <w:rPr>
                <w:rFonts w:hint="eastAsia" w:ascii="宋体" w:hAnsi="宋体" w:eastAsia="宋体" w:cs="宋体"/>
                <w:color w:val="000000" w:themeColor="text1"/>
                <w:kern w:val="0"/>
                <w:sz w:val="24"/>
                <w:szCs w:val="24"/>
                <w:highlight w:val="none"/>
                <w14:textFill>
                  <w14:solidFill>
                    <w14:schemeClr w14:val="tx1"/>
                  </w14:solidFill>
                </w14:textFill>
              </w:rPr>
              <w:t>顺序“</w:t>
            </w:r>
            <w:r>
              <w:rPr>
                <w:rFonts w:hint="eastAsia" w:ascii="宋体" w:hAnsi="宋体" w:eastAsia="宋体" w:cs="宋体"/>
                <w:b/>
                <w:bCs/>
                <w:color w:val="000000" w:themeColor="text1"/>
                <w:kern w:val="0"/>
                <w:sz w:val="24"/>
                <w:szCs w:val="24"/>
                <w:highlight w:val="none"/>
                <w14:textFill>
                  <w14:solidFill>
                    <w14:schemeClr w14:val="tx1"/>
                  </w14:solidFill>
                </w14:textFill>
              </w:rPr>
              <w:t>密封报价+</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的形式组织竞租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，分成比例高者得</w:t>
            </w:r>
            <w:r>
              <w:rPr>
                <w:rFonts w:hint="eastAsia" w:ascii="宋体" w:hAnsi="宋体" w:eastAsia="宋体" w:cs="宋体"/>
                <w:color w:val="000000" w:themeColor="text1"/>
                <w:kern w:val="0"/>
                <w:sz w:val="24"/>
                <w:szCs w:val="24"/>
                <w:highlight w:val="none"/>
                <w14:textFill>
                  <w14:solidFill>
                    <w14:schemeClr w14:val="tx1"/>
                  </w14:solidFill>
                </w14:textFill>
              </w:rPr>
              <w:t>。即同时有2家及以上竞租人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最高</w:t>
            </w:r>
            <w:r>
              <w:rPr>
                <w:rFonts w:hint="eastAsia" w:ascii="宋体" w:hAnsi="宋体" w:eastAsia="宋体" w:cs="宋体"/>
                <w:color w:val="000000" w:themeColor="text1"/>
                <w:kern w:val="0"/>
                <w:sz w:val="24"/>
                <w:szCs w:val="24"/>
                <w:highlight w:val="none"/>
                <w14:textFill>
                  <w14:solidFill>
                    <w14:schemeClr w14:val="tx1"/>
                  </w14:solidFill>
                </w14:textFill>
              </w:rPr>
              <w:t>报价均相同，采用现场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color w:val="000000" w:themeColor="text1"/>
                <w:kern w:val="0"/>
                <w:sz w:val="24"/>
                <w:szCs w:val="24"/>
                <w:highlight w:val="none"/>
                <w14:textFill>
                  <w14:solidFill>
                    <w14:schemeClr w14:val="tx1"/>
                  </w14:solidFill>
                </w14:textFill>
              </w:rPr>
              <w:t>的方式选定最终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4C3C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5AC0B7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119" w:type="dxa"/>
            <w:noWrap w:val="0"/>
            <w:vAlign w:val="center"/>
          </w:tcPr>
          <w:p w14:paraId="7E2744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p>
          <w:p w14:paraId="01FC83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保证金</w:t>
            </w:r>
          </w:p>
        </w:tc>
        <w:tc>
          <w:tcPr>
            <w:tcW w:w="8292" w:type="dxa"/>
            <w:noWrap w:val="0"/>
            <w:vAlign w:val="center"/>
          </w:tcPr>
          <w:p w14:paraId="10FC68D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2000</w:t>
            </w: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7EB4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1FE680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119" w:type="dxa"/>
            <w:noWrap w:val="0"/>
            <w:vAlign w:val="center"/>
          </w:tcPr>
          <w:p w14:paraId="2DCE6E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最低</w:t>
            </w:r>
          </w:p>
          <w:p w14:paraId="7CDEF3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r>
              <w:rPr>
                <w:rFonts w:hint="eastAsia" w:ascii="宋体" w:hAnsi="宋体" w:eastAsia="宋体" w:cs="宋体"/>
                <w:color w:val="000000" w:themeColor="text1"/>
                <w:kern w:val="0"/>
                <w:sz w:val="24"/>
                <w:szCs w:val="24"/>
                <w:highlight w:val="none"/>
                <w14:textFill>
                  <w14:solidFill>
                    <w14:schemeClr w14:val="tx1"/>
                  </w14:solidFill>
                </w14:textFill>
              </w:rPr>
              <w:t>户数</w:t>
            </w:r>
          </w:p>
        </w:tc>
        <w:tc>
          <w:tcPr>
            <w:tcW w:w="8292" w:type="dxa"/>
            <w:noWrap w:val="0"/>
            <w:vAlign w:val="center"/>
          </w:tcPr>
          <w:p w14:paraId="2FFB864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经公开招租只产生一个报名者时，经</w:t>
            </w:r>
            <w:r>
              <w:rPr>
                <w:rFonts w:hint="eastAsia" w:ascii="宋体" w:hAnsi="宋体" w:cs="宋体"/>
                <w:color w:val="000000" w:themeColor="text1"/>
                <w:kern w:val="0"/>
                <w:sz w:val="24"/>
                <w:szCs w:val="24"/>
                <w:highlight w:val="none"/>
                <w:lang w:val="en-US" w:eastAsia="zh-CN"/>
                <w14:textFill>
                  <w14:solidFill>
                    <w14:schemeClr w14:val="tx1"/>
                  </w14:solidFill>
                </w14:textFill>
              </w:rPr>
              <w:t>招租人</w:t>
            </w:r>
            <w:r>
              <w:rPr>
                <w:rFonts w:hint="eastAsia" w:ascii="宋体" w:hAnsi="宋体" w:eastAsia="宋体" w:cs="宋体"/>
                <w:color w:val="000000" w:themeColor="text1"/>
                <w:kern w:val="0"/>
                <w:sz w:val="24"/>
                <w:szCs w:val="24"/>
                <w:highlight w:val="none"/>
                <w14:textFill>
                  <w14:solidFill>
                    <w14:schemeClr w14:val="tx1"/>
                  </w14:solidFill>
                </w14:textFill>
              </w:rPr>
              <w:t>审核符合条件后，可采取协议租赁的方式，以不低于招租底价的标准与其签订租约；经公开招租产生两个以上报名者时，须通过竞</w:t>
            </w:r>
            <w:r>
              <w:rPr>
                <w:rFonts w:hint="eastAsia" w:ascii="宋体" w:hAnsi="宋体" w:cs="宋体"/>
                <w:color w:val="000000" w:themeColor="text1"/>
                <w:kern w:val="0"/>
                <w:sz w:val="24"/>
                <w:szCs w:val="24"/>
                <w:highlight w:val="none"/>
                <w:lang w:val="en-US" w:eastAsia="zh-CN"/>
                <w14:textFill>
                  <w14:solidFill>
                    <w14:schemeClr w14:val="tx1"/>
                  </w14:solidFill>
                </w14:textFill>
              </w:rPr>
              <w:t>租</w:t>
            </w:r>
            <w:r>
              <w:rPr>
                <w:rFonts w:hint="eastAsia" w:ascii="宋体" w:hAnsi="宋体" w:eastAsia="宋体" w:cs="宋体"/>
                <w:color w:val="000000" w:themeColor="text1"/>
                <w:kern w:val="0"/>
                <w:sz w:val="24"/>
                <w:szCs w:val="24"/>
                <w:highlight w:val="none"/>
                <w14:textFill>
                  <w14:solidFill>
                    <w14:schemeClr w14:val="tx1"/>
                  </w14:solidFill>
                </w14:textFill>
              </w:rPr>
              <w:t>方式确定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；经公开招租无报名者时，此次的招租结果为流标。</w:t>
            </w:r>
          </w:p>
        </w:tc>
      </w:tr>
      <w:tr w14:paraId="2F96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37FC54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4</w:t>
            </w:r>
          </w:p>
        </w:tc>
        <w:tc>
          <w:tcPr>
            <w:tcW w:w="2119" w:type="dxa"/>
            <w:noWrap w:val="0"/>
            <w:vAlign w:val="center"/>
          </w:tcPr>
          <w:p w14:paraId="0EA10B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t>准入要求</w:t>
            </w:r>
          </w:p>
        </w:tc>
        <w:tc>
          <w:tcPr>
            <w:tcW w:w="8292" w:type="dxa"/>
            <w:noWrap w:val="0"/>
            <w:vAlign w:val="top"/>
          </w:tcPr>
          <w:p w14:paraId="5A604B51">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承租金额应在竞拍起始价以上（包含本数）且符合本招租公告要求的中华人民共和国境内法人、其他组织或具有完全民事行为能力的自然人。</w:t>
            </w:r>
          </w:p>
          <w:p w14:paraId="05B45243">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w:t>
            </w:r>
            <w:bookmarkStart w:id="0" w:name="_GoBack"/>
            <w:bookmarkEnd w:id="0"/>
            <w:r>
              <w:rPr>
                <w:rFonts w:hint="eastAsia" w:ascii="宋体" w:hAnsi="宋体" w:eastAsia="宋体" w:cs="宋体"/>
                <w:color w:val="000000" w:themeColor="text1"/>
                <w:sz w:val="24"/>
                <w:highlight w:val="none"/>
                <w:lang w:eastAsia="zh-CN"/>
                <w14:textFill>
                  <w14:solidFill>
                    <w14:schemeClr w14:val="tx1"/>
                  </w14:solidFill>
                </w14:textFill>
              </w:rPr>
              <w:t>律、法规和规章规定，提供有效的相应具体证照复印件。</w:t>
            </w:r>
          </w:p>
          <w:p w14:paraId="03E538FD">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负责人授权书：①竞租人(自然人除外):若竞租人代表为单位授权的委托代理人，应提供授权书;若竞租人代表为单位负责人，应在此项下提交其身份证正反面复印件，可不提供授权书。②竞租人为自然人的，应在此项下提交其身份证正反面复印件，可不提供授权书。</w:t>
            </w:r>
          </w:p>
          <w:p w14:paraId="48691634">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将被否决。</w:t>
            </w:r>
          </w:p>
          <w:p w14:paraId="1D3265B6">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1)全国法院失信被执行人名单信息公布与查询平台即中国执行信息公开网，网址为（http://zxgk.court.gov.cn/）。查询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人包括其分支机构是否被列入“失信被执行人”。</w:t>
            </w:r>
          </w:p>
          <w:p w14:paraId="6F4E2DD3">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2)国家企业信用信息公示系统（网址：www.gsxt.gov.cn）查询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人包括其分支机构是否被列入“严重违法失信企业名单”。</w:t>
            </w:r>
          </w:p>
          <w:p w14:paraId="7034913B">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3)信用中国（网址：www.creditchina.gov.cn）查询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人包括其分支机构是否存在“失信行为记录”。</w:t>
            </w:r>
          </w:p>
        </w:tc>
      </w:tr>
      <w:tr w14:paraId="683A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8" w:type="dxa"/>
            <w:shd w:val="clear" w:color="auto" w:fill="auto"/>
            <w:noWrap w:val="0"/>
            <w:vAlign w:val="center"/>
          </w:tcPr>
          <w:p w14:paraId="14488A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w:t>
            </w:r>
          </w:p>
        </w:tc>
        <w:tc>
          <w:tcPr>
            <w:tcW w:w="2119" w:type="dxa"/>
            <w:noWrap w:val="0"/>
            <w:vAlign w:val="center"/>
          </w:tcPr>
          <w:p w14:paraId="370E20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配合医院营业时间需求</w:t>
            </w:r>
          </w:p>
        </w:tc>
        <w:tc>
          <w:tcPr>
            <w:tcW w:w="8292" w:type="dxa"/>
            <w:noWrap w:val="0"/>
            <w:vAlign w:val="center"/>
          </w:tcPr>
          <w:p w14:paraId="275E487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24小时</w:t>
            </w:r>
          </w:p>
        </w:tc>
      </w:tr>
      <w:tr w14:paraId="08E2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08" w:type="dxa"/>
            <w:shd w:val="clear" w:color="auto" w:fill="auto"/>
            <w:noWrap w:val="0"/>
            <w:vAlign w:val="center"/>
          </w:tcPr>
          <w:p w14:paraId="4148FD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w:t>
            </w:r>
          </w:p>
        </w:tc>
        <w:tc>
          <w:tcPr>
            <w:tcW w:w="2119" w:type="dxa"/>
            <w:noWrap w:val="0"/>
            <w:vAlign w:val="center"/>
          </w:tcPr>
          <w:p w14:paraId="30B92A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租金及</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租赁年限</w:t>
            </w:r>
          </w:p>
        </w:tc>
        <w:tc>
          <w:tcPr>
            <w:tcW w:w="8292" w:type="dxa"/>
            <w:noWrap w:val="0"/>
            <w:vAlign w:val="center"/>
          </w:tcPr>
          <w:p w14:paraId="49AB6F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1.免租金，</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按照每月营业额以不低于10%分成的比例，进行分成报价。密封报价，分成比例高者得。</w:t>
            </w:r>
          </w:p>
          <w:p w14:paraId="56DA89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合同期限自</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sz w:val="24"/>
                <w:szCs w:val="24"/>
                <w:highlight w:val="none"/>
                <w:u w:val="none"/>
                <w14:textFill>
                  <w14:solidFill>
                    <w14:schemeClr w14:val="tx1"/>
                  </w14:solidFill>
                </w14:textFill>
              </w:rPr>
              <w:t>起至</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合同自签署之日起生效；</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租期两年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租期从医院正式营业起计算。</w:t>
            </w:r>
          </w:p>
        </w:tc>
      </w:tr>
      <w:tr w14:paraId="5EC0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8" w:type="dxa"/>
            <w:shd w:val="clear" w:color="auto" w:fill="auto"/>
            <w:noWrap w:val="0"/>
            <w:vAlign w:val="center"/>
          </w:tcPr>
          <w:p w14:paraId="38AA69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w:t>
            </w:r>
          </w:p>
        </w:tc>
        <w:tc>
          <w:tcPr>
            <w:tcW w:w="2119" w:type="dxa"/>
            <w:noWrap w:val="0"/>
            <w:vAlign w:val="center"/>
          </w:tcPr>
          <w:p w14:paraId="4F37B0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性质</w:t>
            </w:r>
          </w:p>
        </w:tc>
        <w:tc>
          <w:tcPr>
            <w:tcW w:w="8292" w:type="dxa"/>
            <w:noWrap w:val="0"/>
            <w:vAlign w:val="center"/>
          </w:tcPr>
          <w:p w14:paraId="23D751E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自助售卖机</w:t>
            </w:r>
          </w:p>
        </w:tc>
      </w:tr>
      <w:tr w14:paraId="4463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7CF2B5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119" w:type="dxa"/>
            <w:noWrap w:val="0"/>
            <w:vAlign w:val="center"/>
          </w:tcPr>
          <w:p w14:paraId="274029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w:t>
            </w:r>
          </w:p>
        </w:tc>
        <w:tc>
          <w:tcPr>
            <w:tcW w:w="8292" w:type="dxa"/>
            <w:noWrap w:val="0"/>
            <w:vAlign w:val="center"/>
          </w:tcPr>
          <w:p w14:paraId="1E634E1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承租方</w:t>
            </w:r>
            <w:r>
              <w:rPr>
                <w:rFonts w:hint="eastAsia" w:ascii="宋体" w:hAnsi="宋体" w:eastAsia="宋体" w:cs="宋体"/>
                <w:color w:val="000000" w:themeColor="text1"/>
                <w:sz w:val="24"/>
                <w:szCs w:val="24"/>
                <w:highlight w:val="none"/>
                <w14:textFill>
                  <w14:solidFill>
                    <w14:schemeClr w14:val="tx1"/>
                  </w14:solidFill>
                </w14:textFill>
              </w:rPr>
              <w:t>自行投放</w:t>
            </w:r>
          </w:p>
        </w:tc>
      </w:tr>
      <w:tr w14:paraId="698F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08" w:type="dxa"/>
            <w:shd w:val="clear" w:color="auto" w:fill="auto"/>
            <w:noWrap w:val="0"/>
            <w:vAlign w:val="center"/>
          </w:tcPr>
          <w:p w14:paraId="6F5E03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2119" w:type="dxa"/>
            <w:noWrap w:val="0"/>
            <w:vAlign w:val="center"/>
          </w:tcPr>
          <w:p w14:paraId="08544C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销售价格</w:t>
            </w:r>
          </w:p>
        </w:tc>
        <w:tc>
          <w:tcPr>
            <w:tcW w:w="8292" w:type="dxa"/>
            <w:noWrap w:val="0"/>
            <w:vAlign w:val="center"/>
          </w:tcPr>
          <w:p w14:paraId="47D2ACD1">
            <w:pPr>
              <w:keepNext w:val="0"/>
              <w:keepLines w:val="0"/>
              <w:pageBreakBefore w:val="0"/>
              <w:kinsoku/>
              <w:wordWrap/>
              <w:overflowPunct/>
              <w:topLinePunct w:val="0"/>
              <w:autoSpaceDE/>
              <w:autoSpaceDN/>
              <w:bidi w:val="0"/>
              <w:adjustRightInd w:val="0"/>
              <w:snapToGrid w:val="0"/>
              <w:spacing w:line="240" w:lineRule="auto"/>
              <w:jc w:val="left"/>
              <w:textAlignment w:val="auto"/>
              <w:rPr>
                <w:rStyle w:val="9"/>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销售定价不得高于周边市场定价标准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B85CD1F">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（2）院方不定期的将组织一次商品价格复核检查，</w:t>
            </w:r>
            <w:r>
              <w:rPr>
                <w:rFonts w:hint="eastAsia" w:ascii="宋体" w:hAnsi="宋体" w:eastAsia="宋体" w:cs="宋体"/>
                <w:color w:val="000000" w:themeColor="text1"/>
                <w:sz w:val="24"/>
                <w:szCs w:val="24"/>
                <w:highlight w:val="none"/>
                <w14:textFill>
                  <w14:solidFill>
                    <w14:schemeClr w14:val="tx1"/>
                  </w14:solidFill>
                </w14:textFill>
              </w:rPr>
              <w:t>不得高于周边市场定价标准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，每次罚扣1000元。</w:t>
            </w:r>
          </w:p>
        </w:tc>
      </w:tr>
      <w:tr w14:paraId="3BD8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08" w:type="dxa"/>
            <w:shd w:val="clear" w:color="auto" w:fill="auto"/>
            <w:noWrap w:val="0"/>
            <w:vAlign w:val="center"/>
          </w:tcPr>
          <w:p w14:paraId="4ED294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2119" w:type="dxa"/>
            <w:noWrap w:val="0"/>
            <w:vAlign w:val="center"/>
          </w:tcPr>
          <w:p w14:paraId="3EBB2D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服务要求</w:t>
            </w:r>
          </w:p>
        </w:tc>
        <w:tc>
          <w:tcPr>
            <w:tcW w:w="8292" w:type="dxa"/>
            <w:noWrap w:val="0"/>
            <w:vAlign w:val="center"/>
          </w:tcPr>
          <w:p w14:paraId="179C5716">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模式：根据医院需求点设置，约15个，届时根据医院需求增减点位，拥有客服、现场运维、设备保洁服务；</w:t>
            </w:r>
          </w:p>
          <w:p w14:paraId="3E13F305">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收入模式：营业额比例分成。承租方给院方提供用于统计后台销售数据的账号进行核算。</w:t>
            </w:r>
          </w:p>
          <w:p w14:paraId="3239843C">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结算方式：每三个月进行结算。</w:t>
            </w:r>
          </w:p>
          <w:p w14:paraId="4712079D">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承租方需缴纳</w:t>
            </w:r>
            <w:r>
              <w:rPr>
                <w:rFonts w:hint="eastAsia" w:ascii="宋体" w:hAnsi="宋体" w:cs="宋体"/>
                <w:color w:val="000000" w:themeColor="text1"/>
                <w:sz w:val="24"/>
                <w:szCs w:val="24"/>
                <w:highlight w:val="none"/>
                <w:lang w:val="en-US" w:eastAsia="zh-CN"/>
                <w14:textFill>
                  <w14:solidFill>
                    <w14:schemeClr w14:val="tx1"/>
                  </w14:solidFill>
                </w14:textFill>
              </w:rPr>
              <w:t>履约保证金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：5,000元（大写：</w:t>
            </w:r>
            <w:r>
              <w:rPr>
                <w:rFonts w:hint="eastAsia" w:ascii="宋体" w:hAnsi="宋体" w:cs="宋体"/>
                <w:color w:val="000000" w:themeColor="text1"/>
                <w:sz w:val="24"/>
                <w:szCs w:val="24"/>
                <w:highlight w:val="non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伍仟元整），</w:t>
            </w:r>
            <w:r>
              <w:rPr>
                <w:rFonts w:hint="eastAsia" w:ascii="宋体" w:hAnsi="宋体" w:eastAsia="宋体" w:cs="宋体"/>
                <w:color w:val="000000" w:themeColor="text1"/>
                <w:kern w:val="2"/>
                <w:sz w:val="24"/>
                <w:szCs w:val="24"/>
                <w:highlight w:val="none"/>
                <w14:textFill>
                  <w14:solidFill>
                    <w14:schemeClr w14:val="tx1"/>
                  </w14:solidFill>
                </w14:textFill>
              </w:rPr>
              <w:t>提前退租将没收保证金。</w:t>
            </w:r>
            <w:r>
              <w:rPr>
                <w:rFonts w:hint="eastAsia" w:ascii="宋体" w:hAnsi="宋体" w:eastAsia="宋体" w:cs="宋体"/>
                <w:color w:val="000000" w:themeColor="text1"/>
                <w:sz w:val="24"/>
                <w:highlight w:val="none"/>
                <w14:textFill>
                  <w14:solidFill>
                    <w14:schemeClr w14:val="tx1"/>
                  </w14:solidFill>
                </w14:textFill>
              </w:rPr>
              <w:t>履约保证金缴交时间：</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须在签订合同后10个工作日内</w:t>
            </w:r>
            <w:r>
              <w:rPr>
                <w:rFonts w:hint="eastAsia" w:ascii="宋体" w:hAnsi="宋体" w:eastAsia="宋体" w:cs="宋体"/>
                <w:color w:val="000000" w:themeColor="text1"/>
                <w:sz w:val="24"/>
                <w:highlight w:val="none"/>
                <w:lang w:val="en-US" w:eastAsia="zh-CN"/>
                <w14:textFill>
                  <w14:solidFill>
                    <w14:schemeClr w14:val="tx1"/>
                  </w14:solidFill>
                </w14:textFill>
              </w:rPr>
              <w:t>转至院方指定账户</w:t>
            </w: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未按本合同约定履行或合同期限内发生任何责任事故，</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方有权依约直接没收全部或部分保证金作为违约金（</w:t>
            </w:r>
            <w:r>
              <w:rPr>
                <w:rFonts w:hint="eastAsia" w:ascii="宋体" w:hAnsi="宋体" w:eastAsia="宋体" w:cs="宋体"/>
                <w:color w:val="000000" w:themeColor="text1"/>
                <w:sz w:val="24"/>
                <w:highlight w:val="none"/>
                <w:lang w:val="en-US" w:eastAsia="zh-CN"/>
                <w14:textFill>
                  <w14:solidFill>
                    <w14:schemeClr w14:val="tx1"/>
                  </w14:solidFill>
                </w14:textFill>
              </w:rPr>
              <w:t>根据院方制定的管理办法，医院有权根据检查问题及或</w:t>
            </w:r>
            <w:r>
              <w:rPr>
                <w:rFonts w:hint="eastAsia" w:ascii="宋体" w:hAnsi="宋体" w:eastAsia="宋体" w:cs="宋体"/>
                <w:color w:val="000000" w:themeColor="text1"/>
                <w:sz w:val="24"/>
                <w:szCs w:val="24"/>
                <w:highlight w:val="none"/>
                <w:lang w:eastAsia="zh-CN"/>
                <w14:textFill>
                  <w14:solidFill>
                    <w14:schemeClr w14:val="tx1"/>
                  </w14:solidFill>
                </w14:textFill>
              </w:rPr>
              <w:t>客户</w:t>
            </w:r>
            <w:r>
              <w:rPr>
                <w:rFonts w:hint="eastAsia" w:ascii="宋体" w:hAnsi="宋体" w:eastAsia="宋体" w:cs="宋体"/>
                <w:color w:val="000000" w:themeColor="text1"/>
                <w:sz w:val="24"/>
                <w:highlight w:val="none"/>
                <w:lang w:val="en-US" w:eastAsia="zh-CN"/>
                <w14:textFill>
                  <w14:solidFill>
                    <w14:schemeClr w14:val="tx1"/>
                  </w14:solidFill>
                </w14:textFill>
              </w:rPr>
              <w:t>投诉内容等实际情况综合判定，扣除相应的履约保证金</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方应在</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方通知后三日内补足相应保证金。若无任何责任事故或重大违约行为，在合同正常履行完毕后</w:t>
            </w:r>
            <w:r>
              <w:rPr>
                <w:rFonts w:hint="eastAsia" w:ascii="宋体" w:hAnsi="宋体" w:eastAsia="宋体" w:cs="宋体"/>
                <w:color w:val="000000" w:themeColor="text1"/>
                <w:sz w:val="24"/>
                <w:highlight w:val="none"/>
                <w:lang w:val="en-US" w:eastAsia="zh-CN"/>
                <w14:textFill>
                  <w14:solidFill>
                    <w14:schemeClr w14:val="tx1"/>
                  </w14:solidFill>
                </w14:textFill>
              </w:rPr>
              <w:t>15个工作日内</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方向</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方无息返还剩余保证金。</w:t>
            </w:r>
          </w:p>
          <w:p w14:paraId="01134D6E">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做到如下要求：（1）提供售货机并保证安装及调试到位。（2）补货时间：院方门诊营业时段。（3）补货周期：≥1次/天。（4）设备维修值班电话：24小时人工服务。（5）设备保养维护周期：≥1次/月。（6）设备报修响应时间：≤3天完成。以上要求院方有权进行考核及日常检查，如承租方无法满足上述要求，在满意度考核中连续三次低于75分的，院方有权随时解除合同。</w:t>
            </w:r>
          </w:p>
          <w:p w14:paraId="737C0BBD">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院有权对自助售卖机进行监管和检查，承租方需针对监管检查情况进行整改。如有违反合同所列的处罚事项，医院有权按规定进行处罚。承租方需针对品质不佳或者投诉事件提出检讨改进措施，并接受医院提出的罚款，相应罚款金额应在15个工作日内向医院缴清。</w:t>
            </w:r>
          </w:p>
          <w:p w14:paraId="11FE3689">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院方免费提供场地使用和支付电费。</w:t>
            </w:r>
          </w:p>
          <w:p w14:paraId="696C9BFC">
            <w:pPr>
              <w:numPr>
                <w:ilvl w:val="0"/>
                <w:numId w:val="1"/>
              </w:numPr>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需配合医院完成上级政府部门及相关标准规定中对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该租赁区域的</w:t>
            </w:r>
            <w:r>
              <w:rPr>
                <w:rFonts w:hint="eastAsia" w:ascii="宋体" w:hAnsi="宋体" w:eastAsia="宋体" w:cs="宋体"/>
                <w:color w:val="000000" w:themeColor="text1"/>
                <w:kern w:val="2"/>
                <w:sz w:val="24"/>
                <w:szCs w:val="24"/>
                <w:highlight w:val="none"/>
                <w14:textFill>
                  <w14:solidFill>
                    <w14:schemeClr w14:val="tx1"/>
                  </w14:solidFill>
                </w14:textFill>
              </w:rPr>
              <w:t>各项管理要求。若收到政府各相关部门的整改单及处罚，责任及罚金全部由承租方承担，医院将对承租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进行二次处罚</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政府部门处罚罚金的三倍）</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472B70CF">
            <w:pPr>
              <w:numPr>
                <w:ilvl w:val="0"/>
                <w:numId w:val="1"/>
              </w:numPr>
              <w:adjustRightInd w:val="0"/>
              <w:snapToGrid w:val="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承租单位必须签订漳州九龙江医院安全责任书。该区域未经院方允许，不允许出现停业状态。严禁在此区域内进行非法经营活动和作其他用途。</w:t>
            </w:r>
          </w:p>
          <w:p w14:paraId="6B6F1222">
            <w:pPr>
              <w:numPr>
                <w:ilvl w:val="0"/>
                <w:numId w:val="1"/>
              </w:numPr>
              <w:adjustRightInd w:val="0"/>
              <w:snapToGrid w:val="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承租方自行负责设计装修投资，装修方案或改建方案均需经院方确认。</w:t>
            </w:r>
          </w:p>
          <w:p w14:paraId="01E8A996">
            <w:pPr>
              <w:numPr>
                <w:ilvl w:val="0"/>
                <w:numId w:val="1"/>
              </w:numPr>
              <w:adjustRightInd w:val="0"/>
              <w:snapToGrid w:val="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承租方的工作人员由承租方自行管理，人工薪酬福利待遇、人员培训、工作服、体检、伤残疾病、工伤、社保等费用由承租方自行承担。</w:t>
            </w:r>
          </w:p>
        </w:tc>
      </w:tr>
      <w:tr w14:paraId="1F69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08" w:type="dxa"/>
            <w:shd w:val="clear" w:color="auto" w:fill="auto"/>
            <w:noWrap w:val="0"/>
            <w:vAlign w:val="center"/>
          </w:tcPr>
          <w:p w14:paraId="3FBD72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119" w:type="dxa"/>
            <w:noWrap w:val="0"/>
            <w:vAlign w:val="center"/>
          </w:tcPr>
          <w:p w14:paraId="4AC241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考核要求</w:t>
            </w:r>
          </w:p>
        </w:tc>
        <w:tc>
          <w:tcPr>
            <w:tcW w:w="8292" w:type="dxa"/>
            <w:noWrap w:val="0"/>
            <w:vAlign w:val="center"/>
          </w:tcPr>
          <w:p w14:paraId="0B8A361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调查</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szCs w:val="24"/>
                <w:highlight w:val="none"/>
                <w:lang w:eastAsia="zh-CN"/>
                <w14:textFill>
                  <w14:solidFill>
                    <w14:schemeClr w14:val="tx1"/>
                  </w14:solidFill>
                </w14:textFill>
              </w:rPr>
              <w:t>是否及时补货；</w:t>
            </w:r>
          </w:p>
          <w:p w14:paraId="23A59503">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是否定期维护并保洁</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C46ACF2">
            <w:pPr>
              <w:keepNext w:val="0"/>
              <w:keepLines w:val="0"/>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后续院方将制定相关考核标准，承租单位应遵照执行。</w:t>
            </w:r>
          </w:p>
        </w:tc>
      </w:tr>
    </w:tbl>
    <w:p w14:paraId="216A2901">
      <w:pPr>
        <w:rPr>
          <w:rFonts w:hint="default" w:eastAsiaTheme="minorEastAsia"/>
          <w:color w:val="000000" w:themeColor="text1"/>
          <w:highlight w:val="none"/>
          <w:lang w:val="en-US" w:eastAsia="zh-CN"/>
          <w14:textFill>
            <w14:solidFill>
              <w14:schemeClr w14:val="tx1"/>
            </w14:solidFill>
          </w14:textFill>
        </w:rPr>
      </w:pPr>
    </w:p>
    <w:p w14:paraId="0AC5800A">
      <w:pPr>
        <w:rPr>
          <w:rFonts w:hint="default" w:eastAsiaTheme="minorEastAsia"/>
          <w:color w:val="000000" w:themeColor="text1"/>
          <w:highlight w:val="none"/>
          <w:lang w:val="en-US" w:eastAsia="zh-CN"/>
          <w14:textFill>
            <w14:solidFill>
              <w14:schemeClr w14:val="tx1"/>
            </w14:solidFill>
          </w14:textFill>
        </w:rPr>
      </w:pPr>
    </w:p>
    <w:p w14:paraId="7B115C0B">
      <w:pPr>
        <w:rPr>
          <w:rFonts w:hint="default" w:eastAsiaTheme="minorEastAsia"/>
          <w:color w:val="000000" w:themeColor="text1"/>
          <w:highlight w:val="none"/>
          <w:lang w:val="en-US" w:eastAsia="zh-CN"/>
          <w14:textFill>
            <w14:solidFill>
              <w14:schemeClr w14:val="tx1"/>
            </w14:solidFill>
          </w14:textFill>
        </w:rPr>
      </w:pPr>
    </w:p>
    <w:p w14:paraId="69684D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自助租借</w:t>
      </w:r>
      <w:r>
        <w:rPr>
          <w:rFonts w:hint="eastAsia" w:ascii="宋体" w:hAnsi="宋体" w:eastAsia="宋体" w:cs="宋体"/>
          <w:color w:val="000000" w:themeColor="text1"/>
          <w:sz w:val="24"/>
          <w:szCs w:val="24"/>
          <w:highlight w:val="none"/>
          <w14:textFill>
            <w14:solidFill>
              <w14:schemeClr w14:val="tx1"/>
            </w14:solidFill>
          </w14:textFill>
        </w:rPr>
        <w:t>充电宝</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招租条件</w:t>
      </w:r>
    </w:p>
    <w:tbl>
      <w:tblPr>
        <w:tblStyle w:val="7"/>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119"/>
        <w:gridCol w:w="8292"/>
      </w:tblGrid>
      <w:tr w14:paraId="46C7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49B71D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号</w:t>
            </w:r>
          </w:p>
        </w:tc>
        <w:tc>
          <w:tcPr>
            <w:tcW w:w="2119" w:type="dxa"/>
            <w:noWrap w:val="0"/>
            <w:vAlign w:val="center"/>
          </w:tcPr>
          <w:p w14:paraId="6214E9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t>甄选条件</w:t>
            </w:r>
          </w:p>
        </w:tc>
        <w:tc>
          <w:tcPr>
            <w:tcW w:w="8292" w:type="dxa"/>
            <w:noWrap w:val="0"/>
            <w:vAlign w:val="center"/>
          </w:tcPr>
          <w:p w14:paraId="4112A0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招租条件</w:t>
            </w:r>
          </w:p>
        </w:tc>
      </w:tr>
      <w:tr w14:paraId="6A1E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4B9618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119" w:type="dxa"/>
            <w:noWrap w:val="0"/>
            <w:vAlign w:val="center"/>
          </w:tcPr>
          <w:p w14:paraId="738D9D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竞价方式</w:t>
            </w:r>
          </w:p>
        </w:tc>
        <w:tc>
          <w:tcPr>
            <w:tcW w:w="8292" w:type="dxa"/>
            <w:noWrap w:val="0"/>
            <w:vAlign w:val="center"/>
          </w:tcPr>
          <w:p w14:paraId="20DA050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采用按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合同包</w:t>
            </w:r>
            <w:r>
              <w:rPr>
                <w:rFonts w:hint="eastAsia" w:ascii="宋体" w:hAnsi="宋体" w:eastAsia="宋体" w:cs="宋体"/>
                <w:color w:val="000000" w:themeColor="text1"/>
                <w:kern w:val="0"/>
                <w:sz w:val="24"/>
                <w:szCs w:val="24"/>
                <w:highlight w:val="none"/>
                <w14:textFill>
                  <w14:solidFill>
                    <w14:schemeClr w14:val="tx1"/>
                  </w14:solidFill>
                </w14:textFill>
              </w:rPr>
              <w:t>顺序“</w:t>
            </w:r>
            <w:r>
              <w:rPr>
                <w:rFonts w:hint="eastAsia" w:ascii="宋体" w:hAnsi="宋体" w:eastAsia="宋体" w:cs="宋体"/>
                <w:b/>
                <w:bCs/>
                <w:color w:val="000000" w:themeColor="text1"/>
                <w:kern w:val="0"/>
                <w:sz w:val="24"/>
                <w:szCs w:val="24"/>
                <w:highlight w:val="none"/>
                <w14:textFill>
                  <w14:solidFill>
                    <w14:schemeClr w14:val="tx1"/>
                  </w14:solidFill>
                </w14:textFill>
              </w:rPr>
              <w:t>密封报价+</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的形式组织竞租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，分成比例高者得</w:t>
            </w:r>
            <w:r>
              <w:rPr>
                <w:rFonts w:hint="eastAsia" w:ascii="宋体" w:hAnsi="宋体" w:eastAsia="宋体" w:cs="宋体"/>
                <w:color w:val="000000" w:themeColor="text1"/>
                <w:kern w:val="0"/>
                <w:sz w:val="24"/>
                <w:szCs w:val="24"/>
                <w:highlight w:val="none"/>
                <w14:textFill>
                  <w14:solidFill>
                    <w14:schemeClr w14:val="tx1"/>
                  </w14:solidFill>
                </w14:textFill>
              </w:rPr>
              <w:t>。即同时有2家及以上竞租人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最高</w:t>
            </w:r>
            <w:r>
              <w:rPr>
                <w:rFonts w:hint="eastAsia" w:ascii="宋体" w:hAnsi="宋体" w:eastAsia="宋体" w:cs="宋体"/>
                <w:color w:val="000000" w:themeColor="text1"/>
                <w:kern w:val="0"/>
                <w:sz w:val="24"/>
                <w:szCs w:val="24"/>
                <w:highlight w:val="none"/>
                <w14:textFill>
                  <w14:solidFill>
                    <w14:schemeClr w14:val="tx1"/>
                  </w14:solidFill>
                </w14:textFill>
              </w:rPr>
              <w:t>报价均相同，采用现场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color w:val="000000" w:themeColor="text1"/>
                <w:kern w:val="0"/>
                <w:sz w:val="24"/>
                <w:szCs w:val="24"/>
                <w:highlight w:val="none"/>
                <w14:textFill>
                  <w14:solidFill>
                    <w14:schemeClr w14:val="tx1"/>
                  </w14:solidFill>
                </w14:textFill>
              </w:rPr>
              <w:t>的方式选定最终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4076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1A1303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119" w:type="dxa"/>
            <w:noWrap w:val="0"/>
            <w:vAlign w:val="center"/>
          </w:tcPr>
          <w:p w14:paraId="54711D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p>
          <w:p w14:paraId="5074E0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保证金</w:t>
            </w:r>
          </w:p>
        </w:tc>
        <w:tc>
          <w:tcPr>
            <w:tcW w:w="8292" w:type="dxa"/>
            <w:noWrap w:val="0"/>
            <w:vAlign w:val="center"/>
          </w:tcPr>
          <w:p w14:paraId="136B0A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2000</w:t>
            </w: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1760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73B638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119" w:type="dxa"/>
            <w:noWrap w:val="0"/>
            <w:vAlign w:val="center"/>
          </w:tcPr>
          <w:p w14:paraId="0E11E7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最低</w:t>
            </w:r>
          </w:p>
          <w:p w14:paraId="6C1569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r>
              <w:rPr>
                <w:rFonts w:hint="eastAsia" w:ascii="宋体" w:hAnsi="宋体" w:eastAsia="宋体" w:cs="宋体"/>
                <w:color w:val="000000" w:themeColor="text1"/>
                <w:kern w:val="0"/>
                <w:sz w:val="24"/>
                <w:szCs w:val="24"/>
                <w:highlight w:val="none"/>
                <w14:textFill>
                  <w14:solidFill>
                    <w14:schemeClr w14:val="tx1"/>
                  </w14:solidFill>
                </w14:textFill>
              </w:rPr>
              <w:t>户数</w:t>
            </w:r>
          </w:p>
        </w:tc>
        <w:tc>
          <w:tcPr>
            <w:tcW w:w="8292" w:type="dxa"/>
            <w:noWrap w:val="0"/>
            <w:vAlign w:val="center"/>
          </w:tcPr>
          <w:p w14:paraId="000192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经公开招租只产生一个报名者时，经</w:t>
            </w:r>
            <w:r>
              <w:rPr>
                <w:rFonts w:hint="eastAsia" w:ascii="宋体" w:hAnsi="宋体" w:cs="宋体"/>
                <w:color w:val="000000" w:themeColor="text1"/>
                <w:kern w:val="0"/>
                <w:sz w:val="24"/>
                <w:szCs w:val="24"/>
                <w:highlight w:val="none"/>
                <w:lang w:val="en-US" w:eastAsia="zh-CN"/>
                <w14:textFill>
                  <w14:solidFill>
                    <w14:schemeClr w14:val="tx1"/>
                  </w14:solidFill>
                </w14:textFill>
              </w:rPr>
              <w:t>招租人</w:t>
            </w:r>
            <w:r>
              <w:rPr>
                <w:rFonts w:hint="eastAsia" w:ascii="宋体" w:hAnsi="宋体" w:eastAsia="宋体" w:cs="宋体"/>
                <w:color w:val="000000" w:themeColor="text1"/>
                <w:kern w:val="0"/>
                <w:sz w:val="24"/>
                <w:szCs w:val="24"/>
                <w:highlight w:val="none"/>
                <w14:textFill>
                  <w14:solidFill>
                    <w14:schemeClr w14:val="tx1"/>
                  </w14:solidFill>
                </w14:textFill>
              </w:rPr>
              <w:t>审核符合条件后，可采取协议租赁的方式，以不低于招租底价的标准与其签订租约；经公开招租产生两个以上报名者时，须通过竞</w:t>
            </w:r>
            <w:r>
              <w:rPr>
                <w:rFonts w:hint="eastAsia" w:ascii="宋体" w:hAnsi="宋体" w:cs="宋体"/>
                <w:color w:val="000000" w:themeColor="text1"/>
                <w:kern w:val="0"/>
                <w:sz w:val="24"/>
                <w:szCs w:val="24"/>
                <w:highlight w:val="none"/>
                <w:lang w:val="en-US" w:eastAsia="zh-CN"/>
                <w14:textFill>
                  <w14:solidFill>
                    <w14:schemeClr w14:val="tx1"/>
                  </w14:solidFill>
                </w14:textFill>
              </w:rPr>
              <w:t>租</w:t>
            </w:r>
            <w:r>
              <w:rPr>
                <w:rFonts w:hint="eastAsia" w:ascii="宋体" w:hAnsi="宋体" w:eastAsia="宋体" w:cs="宋体"/>
                <w:color w:val="000000" w:themeColor="text1"/>
                <w:kern w:val="0"/>
                <w:sz w:val="24"/>
                <w:szCs w:val="24"/>
                <w:highlight w:val="none"/>
                <w14:textFill>
                  <w14:solidFill>
                    <w14:schemeClr w14:val="tx1"/>
                  </w14:solidFill>
                </w14:textFill>
              </w:rPr>
              <w:t>方式确定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；经公开招租无报名者时，此次的招租结果为流标。</w:t>
            </w:r>
          </w:p>
        </w:tc>
      </w:tr>
      <w:tr w14:paraId="13A2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62418C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2119" w:type="dxa"/>
            <w:noWrap w:val="0"/>
            <w:vAlign w:val="center"/>
          </w:tcPr>
          <w:p w14:paraId="50B529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t>准入要求</w:t>
            </w:r>
          </w:p>
        </w:tc>
        <w:tc>
          <w:tcPr>
            <w:tcW w:w="8292" w:type="dxa"/>
            <w:noWrap w:val="0"/>
            <w:vAlign w:val="top"/>
          </w:tcPr>
          <w:p w14:paraId="7E6FE2CB">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承租金额应在竞拍起始价以上（包含本数）且符合本招租公告要求的中华人民共和国境内法人、其他组织或具有完全民事行为能力的自然人。</w:t>
            </w:r>
          </w:p>
          <w:p w14:paraId="6686F0B8">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49C35E11">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负责人授权书：①竞租人(自然人除外):若竞租人代表为单位授权的委托代理人，应提供授权书;若竞租人代表为单位负责人，应在此项下提交其身份证正反面复印件，可不提供授权书。②竞租人为自然人的，应在此项下提交其身份证正反面复印件，可不提供授权书。</w:t>
            </w:r>
          </w:p>
          <w:p w14:paraId="2FA72852">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将被否决。</w:t>
            </w:r>
          </w:p>
          <w:p w14:paraId="0C91424B">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1)全国法院失信被执行人名单信息公布与查询平台即中国执行信息公开网，网址为（http://zxgk.court.gov.cn/）。查询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人包括其分支机构是否被列入“失信被执行人”。</w:t>
            </w:r>
          </w:p>
          <w:p w14:paraId="6805E339">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2)国家企业信用信息公示系统（网址：www.gsxt.gov.cn）查询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人包括其分支机构是否被列入“严重违法失信企业名单”。</w:t>
            </w:r>
          </w:p>
          <w:p w14:paraId="7A6143A9">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3)信用中国（网址：www.creditchina.gov.cn）查询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人包括其分支机构是否存在“失信行为记录”。</w:t>
            </w:r>
          </w:p>
        </w:tc>
      </w:tr>
      <w:tr w14:paraId="6D06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08" w:type="dxa"/>
            <w:shd w:val="clear" w:color="auto" w:fill="auto"/>
            <w:noWrap w:val="0"/>
            <w:vAlign w:val="center"/>
          </w:tcPr>
          <w:p w14:paraId="3CB9C4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w:t>
            </w:r>
          </w:p>
        </w:tc>
        <w:tc>
          <w:tcPr>
            <w:tcW w:w="2119" w:type="dxa"/>
            <w:noWrap w:val="0"/>
            <w:vAlign w:val="center"/>
          </w:tcPr>
          <w:p w14:paraId="29B157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配合医院营业时间需求</w:t>
            </w:r>
          </w:p>
        </w:tc>
        <w:tc>
          <w:tcPr>
            <w:tcW w:w="8292" w:type="dxa"/>
            <w:noWrap w:val="0"/>
            <w:vAlign w:val="center"/>
          </w:tcPr>
          <w:p w14:paraId="072DF77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24小时</w:t>
            </w:r>
          </w:p>
        </w:tc>
      </w:tr>
      <w:tr w14:paraId="6C2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223D5F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w:t>
            </w:r>
          </w:p>
        </w:tc>
        <w:tc>
          <w:tcPr>
            <w:tcW w:w="2119" w:type="dxa"/>
            <w:noWrap w:val="0"/>
            <w:vAlign w:val="center"/>
          </w:tcPr>
          <w:p w14:paraId="11D118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租金及</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租赁年限</w:t>
            </w:r>
          </w:p>
        </w:tc>
        <w:tc>
          <w:tcPr>
            <w:tcW w:w="8292" w:type="dxa"/>
            <w:noWrap w:val="0"/>
            <w:vAlign w:val="center"/>
          </w:tcPr>
          <w:p w14:paraId="5B78375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1.免租金，按照营业额以不低于65％分成的比例，进行分成报价，价高者得。</w:t>
            </w:r>
          </w:p>
          <w:p w14:paraId="5375605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合同期限自</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sz w:val="24"/>
                <w:szCs w:val="24"/>
                <w:highlight w:val="none"/>
                <w:u w:val="none"/>
                <w14:textFill>
                  <w14:solidFill>
                    <w14:schemeClr w14:val="tx1"/>
                  </w14:solidFill>
                </w14:textFill>
              </w:rPr>
              <w:t>起至</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合同自签署之日起生效；</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租期两年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租期从医院正式营业起计算。</w:t>
            </w:r>
          </w:p>
        </w:tc>
      </w:tr>
      <w:tr w14:paraId="5C6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8" w:type="dxa"/>
            <w:shd w:val="clear" w:color="auto" w:fill="auto"/>
            <w:noWrap w:val="0"/>
            <w:vAlign w:val="center"/>
          </w:tcPr>
          <w:p w14:paraId="32CDDA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w:t>
            </w:r>
          </w:p>
        </w:tc>
        <w:tc>
          <w:tcPr>
            <w:tcW w:w="2119" w:type="dxa"/>
            <w:noWrap w:val="0"/>
            <w:vAlign w:val="center"/>
          </w:tcPr>
          <w:p w14:paraId="05062C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性质</w:t>
            </w:r>
          </w:p>
        </w:tc>
        <w:tc>
          <w:tcPr>
            <w:tcW w:w="8292" w:type="dxa"/>
            <w:noWrap w:val="0"/>
            <w:vAlign w:val="center"/>
          </w:tcPr>
          <w:p w14:paraId="1B701F7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充电宝</w:t>
            </w:r>
          </w:p>
        </w:tc>
      </w:tr>
      <w:tr w14:paraId="31B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5CCA32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119" w:type="dxa"/>
            <w:noWrap w:val="0"/>
            <w:vAlign w:val="center"/>
          </w:tcPr>
          <w:p w14:paraId="729997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w:t>
            </w:r>
          </w:p>
        </w:tc>
        <w:tc>
          <w:tcPr>
            <w:tcW w:w="8292" w:type="dxa"/>
            <w:noWrap w:val="0"/>
            <w:vAlign w:val="center"/>
          </w:tcPr>
          <w:p w14:paraId="7563509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承租方</w:t>
            </w:r>
            <w:r>
              <w:rPr>
                <w:rFonts w:hint="eastAsia" w:ascii="宋体" w:hAnsi="宋体" w:eastAsia="宋体" w:cs="宋体"/>
                <w:color w:val="000000" w:themeColor="text1"/>
                <w:sz w:val="24"/>
                <w:szCs w:val="24"/>
                <w:highlight w:val="none"/>
                <w14:textFill>
                  <w14:solidFill>
                    <w14:schemeClr w14:val="tx1"/>
                  </w14:solidFill>
                </w14:textFill>
              </w:rPr>
              <w:t>自行投放</w:t>
            </w:r>
          </w:p>
        </w:tc>
      </w:tr>
      <w:tr w14:paraId="7926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08" w:type="dxa"/>
            <w:shd w:val="clear" w:color="auto" w:fill="auto"/>
            <w:noWrap w:val="0"/>
            <w:vAlign w:val="center"/>
          </w:tcPr>
          <w:p w14:paraId="4116F4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2119" w:type="dxa"/>
            <w:noWrap w:val="0"/>
            <w:vAlign w:val="center"/>
          </w:tcPr>
          <w:p w14:paraId="1D8CED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销售价格</w:t>
            </w:r>
          </w:p>
        </w:tc>
        <w:tc>
          <w:tcPr>
            <w:tcW w:w="8292" w:type="dxa"/>
            <w:noWrap w:val="0"/>
            <w:vAlign w:val="center"/>
          </w:tcPr>
          <w:p w14:paraId="54A1B0B6">
            <w:pPr>
              <w:keepNext w:val="0"/>
              <w:keepLines w:val="0"/>
              <w:pageBreakBefore w:val="0"/>
              <w:kinsoku/>
              <w:wordWrap/>
              <w:overflowPunct/>
              <w:topLinePunct w:val="0"/>
              <w:autoSpaceDE/>
              <w:autoSpaceDN/>
              <w:bidi w:val="0"/>
              <w:adjustRightInd w:val="0"/>
              <w:snapToGrid w:val="0"/>
              <w:spacing w:line="240" w:lineRule="auto"/>
              <w:jc w:val="left"/>
              <w:textAlignment w:val="auto"/>
              <w:rPr>
                <w:rStyle w:val="9"/>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销售定价不得高于周边市场定价标准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9E5CA0">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（2）院方不定期的将组织一次商品价格复核检查，</w:t>
            </w:r>
            <w:r>
              <w:rPr>
                <w:rFonts w:hint="eastAsia" w:ascii="宋体" w:hAnsi="宋体" w:eastAsia="宋体" w:cs="宋体"/>
                <w:color w:val="000000" w:themeColor="text1"/>
                <w:sz w:val="24"/>
                <w:szCs w:val="24"/>
                <w:highlight w:val="none"/>
                <w14:textFill>
                  <w14:solidFill>
                    <w14:schemeClr w14:val="tx1"/>
                  </w14:solidFill>
                </w14:textFill>
              </w:rPr>
              <w:t>不得高于周边市场定价标准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，检查发现违反情况每次罚扣1000元。</w:t>
            </w:r>
          </w:p>
        </w:tc>
      </w:tr>
      <w:tr w14:paraId="3F6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08" w:type="dxa"/>
            <w:shd w:val="clear" w:color="auto" w:fill="auto"/>
            <w:noWrap w:val="0"/>
            <w:vAlign w:val="center"/>
          </w:tcPr>
          <w:p w14:paraId="635555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2119" w:type="dxa"/>
            <w:noWrap w:val="0"/>
            <w:vAlign w:val="center"/>
          </w:tcPr>
          <w:p w14:paraId="7232DC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服务要求</w:t>
            </w:r>
          </w:p>
        </w:tc>
        <w:tc>
          <w:tcPr>
            <w:tcW w:w="8292" w:type="dxa"/>
            <w:noWrap w:val="0"/>
            <w:vAlign w:val="center"/>
          </w:tcPr>
          <w:p w14:paraId="1D4E429A">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以患者为中心，不高于周边市场充电宝定价标准，收费标准如下：5分钟内免费，2元/小时，一天封顶20元。</w:t>
            </w:r>
          </w:p>
          <w:p w14:paraId="6C027247">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收入模式：营业额比例分成。承租方给院方提供用于统计后台销售数据的账号进行核算。</w:t>
            </w:r>
          </w:p>
          <w:p w14:paraId="765708BD">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结算方式：每三个月进行结算。</w:t>
            </w:r>
          </w:p>
          <w:p w14:paraId="7A3676C0">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承租方需缴纳</w:t>
            </w:r>
            <w:r>
              <w:rPr>
                <w:rFonts w:hint="eastAsia" w:ascii="宋体" w:hAnsi="宋体" w:cs="宋体"/>
                <w:color w:val="000000" w:themeColor="text1"/>
                <w:sz w:val="24"/>
                <w:szCs w:val="24"/>
                <w:highlight w:val="none"/>
                <w:lang w:val="en-US" w:eastAsia="zh-CN"/>
                <w14:textFill>
                  <w14:solidFill>
                    <w14:schemeClr w14:val="tx1"/>
                  </w14:solidFill>
                </w14:textFill>
              </w:rPr>
              <w:t>履约保证金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：5,000元（大写：</w:t>
            </w:r>
            <w:r>
              <w:rPr>
                <w:rFonts w:hint="eastAsia" w:ascii="宋体" w:hAnsi="宋体" w:cs="宋体"/>
                <w:color w:val="000000" w:themeColor="text1"/>
                <w:sz w:val="24"/>
                <w:szCs w:val="24"/>
                <w:highlight w:val="non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伍仟元整），</w:t>
            </w:r>
            <w:r>
              <w:rPr>
                <w:rFonts w:hint="eastAsia" w:ascii="宋体" w:hAnsi="宋体" w:eastAsia="宋体" w:cs="宋体"/>
                <w:color w:val="000000" w:themeColor="text1"/>
                <w:kern w:val="2"/>
                <w:sz w:val="24"/>
                <w:szCs w:val="24"/>
                <w:highlight w:val="none"/>
                <w14:textFill>
                  <w14:solidFill>
                    <w14:schemeClr w14:val="tx1"/>
                  </w14:solidFill>
                </w14:textFill>
              </w:rPr>
              <w:t>提前退租将没收保证金。</w:t>
            </w:r>
            <w:r>
              <w:rPr>
                <w:rFonts w:hint="eastAsia" w:ascii="宋体" w:hAnsi="宋体" w:eastAsia="宋体" w:cs="宋体"/>
                <w:color w:val="000000" w:themeColor="text1"/>
                <w:sz w:val="24"/>
                <w:highlight w:val="none"/>
                <w14:textFill>
                  <w14:solidFill>
                    <w14:schemeClr w14:val="tx1"/>
                  </w14:solidFill>
                </w14:textFill>
              </w:rPr>
              <w:t>履约保证金缴交时间：</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须在签订合同后10个工作日内</w:t>
            </w:r>
            <w:r>
              <w:rPr>
                <w:rFonts w:hint="eastAsia" w:ascii="宋体" w:hAnsi="宋体" w:eastAsia="宋体" w:cs="宋体"/>
                <w:color w:val="000000" w:themeColor="text1"/>
                <w:sz w:val="24"/>
                <w:highlight w:val="none"/>
                <w:lang w:val="en-US" w:eastAsia="zh-CN"/>
                <w14:textFill>
                  <w14:solidFill>
                    <w14:schemeClr w14:val="tx1"/>
                  </w14:solidFill>
                </w14:textFill>
              </w:rPr>
              <w:t>转至院方指定账户</w:t>
            </w: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未按本合同约定履行或合同期限内发生任何责任事故，</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方有权依约直接没收全部或部分保证金作为违约金（</w:t>
            </w:r>
            <w:r>
              <w:rPr>
                <w:rFonts w:hint="eastAsia" w:ascii="宋体" w:hAnsi="宋体" w:eastAsia="宋体" w:cs="宋体"/>
                <w:color w:val="000000" w:themeColor="text1"/>
                <w:sz w:val="24"/>
                <w:highlight w:val="none"/>
                <w:lang w:val="en-US" w:eastAsia="zh-CN"/>
                <w14:textFill>
                  <w14:solidFill>
                    <w14:schemeClr w14:val="tx1"/>
                  </w14:solidFill>
                </w14:textFill>
              </w:rPr>
              <w:t>根据院方制定的管理办法，医院有权根据检查问题及或</w:t>
            </w:r>
            <w:r>
              <w:rPr>
                <w:rFonts w:hint="eastAsia" w:ascii="宋体" w:hAnsi="宋体" w:eastAsia="宋体" w:cs="宋体"/>
                <w:color w:val="000000" w:themeColor="text1"/>
                <w:sz w:val="24"/>
                <w:szCs w:val="24"/>
                <w:highlight w:val="none"/>
                <w:lang w:eastAsia="zh-CN"/>
                <w14:textFill>
                  <w14:solidFill>
                    <w14:schemeClr w14:val="tx1"/>
                  </w14:solidFill>
                </w14:textFill>
              </w:rPr>
              <w:t>客户</w:t>
            </w:r>
            <w:r>
              <w:rPr>
                <w:rFonts w:hint="eastAsia" w:ascii="宋体" w:hAnsi="宋体" w:eastAsia="宋体" w:cs="宋体"/>
                <w:color w:val="000000" w:themeColor="text1"/>
                <w:sz w:val="24"/>
                <w:highlight w:val="none"/>
                <w:lang w:val="en-US" w:eastAsia="zh-CN"/>
                <w14:textFill>
                  <w14:solidFill>
                    <w14:schemeClr w14:val="tx1"/>
                  </w14:solidFill>
                </w14:textFill>
              </w:rPr>
              <w:t>投诉内容等实际情况综合判定，扣除相应的履约保证金</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方应在</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方通知后三日内补足相应保证金。若无任何责任事故或重大违约行为，在合同正常履行完毕后</w:t>
            </w:r>
            <w:r>
              <w:rPr>
                <w:rFonts w:hint="eastAsia" w:ascii="宋体" w:hAnsi="宋体" w:eastAsia="宋体" w:cs="宋体"/>
                <w:color w:val="000000" w:themeColor="text1"/>
                <w:sz w:val="24"/>
                <w:highlight w:val="none"/>
                <w:lang w:val="en-US" w:eastAsia="zh-CN"/>
                <w14:textFill>
                  <w14:solidFill>
                    <w14:schemeClr w14:val="tx1"/>
                  </w14:solidFill>
                </w14:textFill>
              </w:rPr>
              <w:t>15个工作日内</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方向</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方无息返还剩余保证金。</w:t>
            </w:r>
          </w:p>
          <w:p w14:paraId="3598129F">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做到如下要求：（1）提供充电宝机并保证安装及调试到位。（2）设备维修值班电话：24小时人工服务。（3）设备保养维护周期：≥1次/月。（4）设备报修响应时间：≤2天完成。以上要求院方有权进行考核及日常检查，如承租方无法满足上述要求，在满意度考核中连续三次低于75分的，院方有权随时解除合同。</w:t>
            </w:r>
          </w:p>
          <w:p w14:paraId="1ACE5F5C">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院有权对充电宝柜机进行监管和检查，承租方需针对监管检查情况进行整改。如有违反合同所列的处罚事项，医院有权按规定进行处罚。承租方需针对品质不佳或者投诉事件提出检讨改进措施，并接受医院提出的罚款，相应罚款金额应在15个工作日内向医院缴清。</w:t>
            </w:r>
          </w:p>
          <w:p w14:paraId="536CAF22">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院方免费提供场地使用和支付电费。</w:t>
            </w:r>
          </w:p>
          <w:p w14:paraId="694B2C94">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需配合医院完成上级政府部门及相关标准规定中对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该租赁区域的</w:t>
            </w:r>
            <w:r>
              <w:rPr>
                <w:rFonts w:hint="eastAsia" w:ascii="宋体" w:hAnsi="宋体" w:eastAsia="宋体" w:cs="宋体"/>
                <w:color w:val="000000" w:themeColor="text1"/>
                <w:kern w:val="2"/>
                <w:sz w:val="24"/>
                <w:szCs w:val="24"/>
                <w:highlight w:val="none"/>
                <w14:textFill>
                  <w14:solidFill>
                    <w14:schemeClr w14:val="tx1"/>
                  </w14:solidFill>
                </w14:textFill>
              </w:rPr>
              <w:t>各项管理要求。若收到政府各相关部门的整改单及处罚，责任及罚金全部由承租方承担，医院将对承租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进行二次处罚</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政府部门处罚罚金的三倍）</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6223EF1E">
            <w:pPr>
              <w:numPr>
                <w:ilvl w:val="0"/>
                <w:numId w:val="3"/>
              </w:numPr>
              <w:tabs>
                <w:tab w:val="left" w:pos="312"/>
              </w:tabs>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承租单位必须签订漳州九龙江医院安全责任书。该区域未经院方允许，不允许出现停业状态。严禁在此区域内进行非法经营活动和作其他用途。</w:t>
            </w:r>
          </w:p>
          <w:p w14:paraId="2595A699">
            <w:pPr>
              <w:numPr>
                <w:ilvl w:val="0"/>
                <w:numId w:val="3"/>
              </w:numPr>
              <w:tabs>
                <w:tab w:val="left" w:pos="312"/>
              </w:tabs>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承租方自行负责设计装修投资，装修方案或改建方案均需经院方确认。</w:t>
            </w:r>
          </w:p>
          <w:p w14:paraId="6434DA9C">
            <w:pPr>
              <w:keepNext w:val="0"/>
              <w:keepLines w:val="0"/>
              <w:pageBreakBefore w:val="0"/>
              <w:numPr>
                <w:ilvl w:val="0"/>
                <w:numId w:val="3"/>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承租方的工作人员由承租方自行管理，人工薪酬福利待遇、人员培训、工作服、体检、伤残疾病、工伤、社保等费用由承租方自行承担。</w:t>
            </w:r>
          </w:p>
        </w:tc>
      </w:tr>
      <w:tr w14:paraId="39B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08" w:type="dxa"/>
            <w:shd w:val="clear" w:color="auto" w:fill="auto"/>
            <w:noWrap w:val="0"/>
            <w:vAlign w:val="center"/>
          </w:tcPr>
          <w:p w14:paraId="05B55E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119" w:type="dxa"/>
            <w:noWrap w:val="0"/>
            <w:vAlign w:val="center"/>
          </w:tcPr>
          <w:p w14:paraId="38715A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考核要求</w:t>
            </w:r>
          </w:p>
        </w:tc>
        <w:tc>
          <w:tcPr>
            <w:tcW w:w="8292" w:type="dxa"/>
            <w:noWrap w:val="0"/>
            <w:vAlign w:val="center"/>
          </w:tcPr>
          <w:p w14:paraId="3381AA76">
            <w:pPr>
              <w:keepNext w:val="0"/>
              <w:keepLines w:val="0"/>
              <w:pageBreakBefore w:val="0"/>
              <w:numPr>
                <w:ilvl w:val="0"/>
                <w:numId w:val="4"/>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调查</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szCs w:val="24"/>
                <w:highlight w:val="none"/>
                <w:lang w:eastAsia="zh-CN"/>
                <w14:textFill>
                  <w14:solidFill>
                    <w14:schemeClr w14:val="tx1"/>
                  </w14:solidFill>
                </w14:textFill>
              </w:rPr>
              <w:t>是否及时补货；</w:t>
            </w:r>
          </w:p>
          <w:p w14:paraId="288A3E38">
            <w:pPr>
              <w:keepNext w:val="0"/>
              <w:keepLines w:val="0"/>
              <w:pageBreakBefore w:val="0"/>
              <w:numPr>
                <w:ilvl w:val="0"/>
                <w:numId w:val="4"/>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是否定期维护并保洁</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0EB2E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后续院方将制定相关考核标准，承租单位应遵照执行。</w:t>
            </w:r>
          </w:p>
        </w:tc>
      </w:tr>
    </w:tbl>
    <w:p w14:paraId="07B99DFE">
      <w:pPr>
        <w:numPr>
          <w:ilvl w:val="0"/>
          <w:numId w:val="0"/>
        </w:numPr>
        <w:adjustRightInd w:val="0"/>
        <w:snapToGrid w:val="0"/>
        <w:spacing w:before="156" w:beforeLine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50BCAD8">
      <w:pPr>
        <w:numPr>
          <w:ilvl w:val="0"/>
          <w:numId w:val="0"/>
        </w:numPr>
        <w:adjustRightInd w:val="0"/>
        <w:snapToGrid w:val="0"/>
        <w:spacing w:before="156" w:beforeLine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1F95AF4">
      <w:pPr>
        <w:numPr>
          <w:ilvl w:val="0"/>
          <w:numId w:val="0"/>
        </w:numPr>
        <w:adjustRightInd w:val="0"/>
        <w:snapToGrid w:val="0"/>
        <w:spacing w:before="156" w:beforeLine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快递驿站</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招租</w:t>
      </w:r>
      <w:r>
        <w:rPr>
          <w:rFonts w:hint="eastAsia" w:ascii="宋体" w:hAnsi="宋体" w:eastAsia="宋体" w:cs="宋体"/>
          <w:color w:val="000000" w:themeColor="text1"/>
          <w:sz w:val="24"/>
          <w:szCs w:val="24"/>
          <w:highlight w:val="none"/>
          <w14:textFill>
            <w14:solidFill>
              <w14:schemeClr w14:val="tx1"/>
            </w14:solidFill>
          </w14:textFill>
        </w:rPr>
        <w:t>条件</w:t>
      </w:r>
    </w:p>
    <w:tbl>
      <w:tblPr>
        <w:tblStyle w:val="7"/>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119"/>
        <w:gridCol w:w="8292"/>
      </w:tblGrid>
      <w:tr w14:paraId="4972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6F32F4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号</w:t>
            </w:r>
          </w:p>
        </w:tc>
        <w:tc>
          <w:tcPr>
            <w:tcW w:w="2119" w:type="dxa"/>
            <w:noWrap w:val="0"/>
            <w:vAlign w:val="center"/>
          </w:tcPr>
          <w:p w14:paraId="277054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t>甄选条件</w:t>
            </w:r>
          </w:p>
        </w:tc>
        <w:tc>
          <w:tcPr>
            <w:tcW w:w="8292" w:type="dxa"/>
            <w:noWrap w:val="0"/>
            <w:vAlign w:val="center"/>
          </w:tcPr>
          <w:p w14:paraId="5E0DF4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招租条件</w:t>
            </w:r>
          </w:p>
        </w:tc>
      </w:tr>
      <w:tr w14:paraId="27BC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35C77F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119" w:type="dxa"/>
            <w:shd w:val="clear" w:color="auto" w:fill="auto"/>
            <w:noWrap w:val="0"/>
            <w:vAlign w:val="center"/>
          </w:tcPr>
          <w:p w14:paraId="0FF83E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竞价方式</w:t>
            </w:r>
          </w:p>
        </w:tc>
        <w:tc>
          <w:tcPr>
            <w:tcW w:w="8292" w:type="dxa"/>
            <w:shd w:val="clear" w:color="auto" w:fill="auto"/>
            <w:noWrap w:val="0"/>
            <w:vAlign w:val="center"/>
          </w:tcPr>
          <w:p w14:paraId="091C554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合同包</w:t>
            </w:r>
            <w:r>
              <w:rPr>
                <w:rFonts w:hint="eastAsia" w:ascii="宋体" w:hAnsi="宋体" w:eastAsia="宋体" w:cs="宋体"/>
                <w:color w:val="000000" w:themeColor="text1"/>
                <w:kern w:val="0"/>
                <w:sz w:val="24"/>
                <w:szCs w:val="24"/>
                <w:highlight w:val="none"/>
                <w14:textFill>
                  <w14:solidFill>
                    <w14:schemeClr w14:val="tx1"/>
                  </w14:solidFill>
                </w14:textFill>
              </w:rPr>
              <w:t>顺序“</w:t>
            </w:r>
            <w:r>
              <w:rPr>
                <w:rFonts w:hint="eastAsia" w:ascii="宋体" w:hAnsi="宋体" w:eastAsia="宋体" w:cs="宋体"/>
                <w:b/>
                <w:bCs/>
                <w:color w:val="000000" w:themeColor="text1"/>
                <w:kern w:val="0"/>
                <w:sz w:val="24"/>
                <w:szCs w:val="24"/>
                <w:highlight w:val="none"/>
                <w14:textFill>
                  <w14:solidFill>
                    <w14:schemeClr w14:val="tx1"/>
                  </w14:solidFill>
                </w14:textFill>
              </w:rPr>
              <w:t>密封报价+</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的形式组织竞租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租金价高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者得</w:t>
            </w:r>
            <w:r>
              <w:rPr>
                <w:rFonts w:hint="eastAsia" w:ascii="宋体" w:hAnsi="宋体" w:eastAsia="宋体" w:cs="宋体"/>
                <w:color w:val="000000" w:themeColor="text1"/>
                <w:kern w:val="0"/>
                <w:sz w:val="24"/>
                <w:szCs w:val="24"/>
                <w:highlight w:val="none"/>
                <w14:textFill>
                  <w14:solidFill>
                    <w14:schemeClr w14:val="tx1"/>
                  </w14:solidFill>
                </w14:textFill>
              </w:rPr>
              <w:t>。即同时有2家及以上竞租人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最高</w:t>
            </w:r>
            <w:r>
              <w:rPr>
                <w:rFonts w:hint="eastAsia" w:ascii="宋体" w:hAnsi="宋体" w:eastAsia="宋体" w:cs="宋体"/>
                <w:color w:val="000000" w:themeColor="text1"/>
                <w:kern w:val="0"/>
                <w:sz w:val="24"/>
                <w:szCs w:val="24"/>
                <w:highlight w:val="none"/>
                <w14:textFill>
                  <w14:solidFill>
                    <w14:schemeClr w14:val="tx1"/>
                  </w14:solidFill>
                </w14:textFill>
              </w:rPr>
              <w:t>报价均相同，采用现场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color w:val="000000" w:themeColor="text1"/>
                <w:kern w:val="0"/>
                <w:sz w:val="24"/>
                <w:szCs w:val="24"/>
                <w:highlight w:val="none"/>
                <w14:textFill>
                  <w14:solidFill>
                    <w14:schemeClr w14:val="tx1"/>
                  </w14:solidFill>
                </w14:textFill>
              </w:rPr>
              <w:t>的方式选定最终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6AA1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1153D9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119" w:type="dxa"/>
            <w:shd w:val="clear" w:color="auto" w:fill="auto"/>
            <w:noWrap w:val="0"/>
            <w:vAlign w:val="center"/>
          </w:tcPr>
          <w:p w14:paraId="0A653C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p>
          <w:p w14:paraId="1E7E18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保证金</w:t>
            </w:r>
          </w:p>
        </w:tc>
        <w:tc>
          <w:tcPr>
            <w:tcW w:w="8292" w:type="dxa"/>
            <w:shd w:val="clear" w:color="auto" w:fill="auto"/>
            <w:noWrap w:val="0"/>
            <w:vAlign w:val="center"/>
          </w:tcPr>
          <w:p w14:paraId="171332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2000</w:t>
            </w: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7F4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4335E2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119" w:type="dxa"/>
            <w:shd w:val="clear" w:color="auto" w:fill="auto"/>
            <w:noWrap w:val="0"/>
            <w:vAlign w:val="center"/>
          </w:tcPr>
          <w:p w14:paraId="18A84D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最低</w:t>
            </w:r>
          </w:p>
          <w:p w14:paraId="5ECD19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r>
              <w:rPr>
                <w:rFonts w:hint="eastAsia" w:ascii="宋体" w:hAnsi="宋体" w:eastAsia="宋体" w:cs="宋体"/>
                <w:color w:val="000000" w:themeColor="text1"/>
                <w:kern w:val="0"/>
                <w:sz w:val="24"/>
                <w:szCs w:val="24"/>
                <w:highlight w:val="none"/>
                <w14:textFill>
                  <w14:solidFill>
                    <w14:schemeClr w14:val="tx1"/>
                  </w14:solidFill>
                </w14:textFill>
              </w:rPr>
              <w:t>户数</w:t>
            </w:r>
          </w:p>
        </w:tc>
        <w:tc>
          <w:tcPr>
            <w:tcW w:w="8292" w:type="dxa"/>
            <w:shd w:val="clear" w:color="auto" w:fill="auto"/>
            <w:noWrap w:val="0"/>
            <w:vAlign w:val="center"/>
          </w:tcPr>
          <w:p w14:paraId="34EF141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经公开招租只产生一个报名者时，经</w:t>
            </w:r>
            <w:r>
              <w:rPr>
                <w:rFonts w:hint="eastAsia" w:ascii="宋体" w:hAnsi="宋体" w:cs="宋体"/>
                <w:color w:val="000000" w:themeColor="text1"/>
                <w:kern w:val="0"/>
                <w:sz w:val="24"/>
                <w:szCs w:val="24"/>
                <w:highlight w:val="none"/>
                <w:lang w:val="en-US" w:eastAsia="zh-CN"/>
                <w14:textFill>
                  <w14:solidFill>
                    <w14:schemeClr w14:val="tx1"/>
                  </w14:solidFill>
                </w14:textFill>
              </w:rPr>
              <w:t>招租人</w:t>
            </w:r>
            <w:r>
              <w:rPr>
                <w:rFonts w:hint="eastAsia" w:ascii="宋体" w:hAnsi="宋体" w:eastAsia="宋体" w:cs="宋体"/>
                <w:color w:val="000000" w:themeColor="text1"/>
                <w:kern w:val="0"/>
                <w:sz w:val="24"/>
                <w:szCs w:val="24"/>
                <w:highlight w:val="none"/>
                <w14:textFill>
                  <w14:solidFill>
                    <w14:schemeClr w14:val="tx1"/>
                  </w14:solidFill>
                </w14:textFill>
              </w:rPr>
              <w:t>审核符合条件后，可采取协议租赁的方式，以不低于招租底价的标准与其签订租约；经公开招租产生两个以上报名者时，须通过竞</w:t>
            </w:r>
            <w:r>
              <w:rPr>
                <w:rFonts w:hint="eastAsia" w:ascii="宋体" w:hAnsi="宋体" w:cs="宋体"/>
                <w:color w:val="000000" w:themeColor="text1"/>
                <w:kern w:val="0"/>
                <w:sz w:val="24"/>
                <w:szCs w:val="24"/>
                <w:highlight w:val="none"/>
                <w:lang w:val="en-US" w:eastAsia="zh-CN"/>
                <w14:textFill>
                  <w14:solidFill>
                    <w14:schemeClr w14:val="tx1"/>
                  </w14:solidFill>
                </w14:textFill>
              </w:rPr>
              <w:t>租</w:t>
            </w:r>
            <w:r>
              <w:rPr>
                <w:rFonts w:hint="eastAsia" w:ascii="宋体" w:hAnsi="宋体" w:eastAsia="宋体" w:cs="宋体"/>
                <w:color w:val="000000" w:themeColor="text1"/>
                <w:kern w:val="0"/>
                <w:sz w:val="24"/>
                <w:szCs w:val="24"/>
                <w:highlight w:val="none"/>
                <w14:textFill>
                  <w14:solidFill>
                    <w14:schemeClr w14:val="tx1"/>
                  </w14:solidFill>
                </w14:textFill>
              </w:rPr>
              <w:t>方式确定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；经公开招租无报名者时，此次的招租结果为流标。</w:t>
            </w:r>
          </w:p>
        </w:tc>
      </w:tr>
      <w:tr w14:paraId="29C9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78725D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2119" w:type="dxa"/>
            <w:noWrap w:val="0"/>
            <w:vAlign w:val="center"/>
          </w:tcPr>
          <w:p w14:paraId="762530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t>准入要求</w:t>
            </w:r>
          </w:p>
        </w:tc>
        <w:tc>
          <w:tcPr>
            <w:tcW w:w="8292" w:type="dxa"/>
            <w:noWrap w:val="0"/>
            <w:vAlign w:val="top"/>
          </w:tcPr>
          <w:p w14:paraId="549A8138">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承租金额应在竞拍起始价以上（包含本数）且符合本招租公告要求的中华人民共和国境内法人、其他组织或具有完全民事行为能力的自然人。</w:t>
            </w:r>
          </w:p>
          <w:p w14:paraId="1BB29F2C">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2691D0C8">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负责人授权书：①竞租人(自然人除外):若竞租人代表为单位授权的委托代理人，应提供授权书;若竞租人代表为单位负责人，应在此项下提交其身份证正反面复印件，可不提供授权书。②竞租人为自然人的，应在此项下提交其身份证正反面复印件，可不提供授权书。</w:t>
            </w:r>
          </w:p>
          <w:p w14:paraId="3E85E0CF">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将被否决。</w:t>
            </w:r>
          </w:p>
          <w:p w14:paraId="11C4B6CC">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1)全国法院失信被执行人名单信息公布与查询平台即中国执行信息公开网，网址为（http://zxgk.court.gov.cn/）。查询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人包括其分支机构是否被列入“失信被执行人”。</w:t>
            </w:r>
          </w:p>
          <w:p w14:paraId="35C1CE89">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2)国家企业信用信息公示系统（网址：www.gsxt.gov.cn）查询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人包括其分支机构是否被列入“严重违法失信企业名单”。</w:t>
            </w:r>
          </w:p>
          <w:p w14:paraId="479BF89B">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3)信用中国（网址：www.creditchina.gov.cn）查询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人包括其分支机构是否存在“失信行为记录”。</w:t>
            </w:r>
          </w:p>
        </w:tc>
      </w:tr>
      <w:tr w14:paraId="0657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8" w:type="dxa"/>
            <w:shd w:val="clear" w:color="auto" w:fill="auto"/>
            <w:noWrap w:val="0"/>
            <w:vAlign w:val="center"/>
          </w:tcPr>
          <w:p w14:paraId="69C3BE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w:t>
            </w:r>
          </w:p>
        </w:tc>
        <w:tc>
          <w:tcPr>
            <w:tcW w:w="2119" w:type="dxa"/>
            <w:noWrap w:val="0"/>
            <w:vAlign w:val="center"/>
          </w:tcPr>
          <w:p w14:paraId="73B41F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配合医院营业时间需求</w:t>
            </w:r>
          </w:p>
        </w:tc>
        <w:tc>
          <w:tcPr>
            <w:tcW w:w="8292" w:type="dxa"/>
            <w:noWrap w:val="0"/>
            <w:vAlign w:val="center"/>
          </w:tcPr>
          <w:p w14:paraId="5F327E2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11小时（每日9点-20点）</w:t>
            </w:r>
          </w:p>
        </w:tc>
      </w:tr>
      <w:tr w14:paraId="3C31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104EA4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w:t>
            </w:r>
          </w:p>
        </w:tc>
        <w:tc>
          <w:tcPr>
            <w:tcW w:w="2119" w:type="dxa"/>
            <w:noWrap w:val="0"/>
            <w:vAlign w:val="center"/>
          </w:tcPr>
          <w:p w14:paraId="4EA551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租金及</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租赁年限</w:t>
            </w:r>
          </w:p>
        </w:tc>
        <w:tc>
          <w:tcPr>
            <w:tcW w:w="8292" w:type="dxa"/>
            <w:noWrap w:val="0"/>
            <w:vAlign w:val="center"/>
          </w:tcPr>
          <w:p w14:paraId="4D56117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1.收取一定的租金，</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租金底价为500元/月（含税），</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租金采用密封报价，价高者得</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（租金按照第一年10%，第二年40%；第三年起100%比例支付）。</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租金每季度结算一次。</w:t>
            </w:r>
          </w:p>
          <w:p w14:paraId="595C8B8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合同期限自</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sz w:val="24"/>
                <w:szCs w:val="24"/>
                <w:highlight w:val="none"/>
                <w:u w:val="none"/>
                <w14:textFill>
                  <w14:solidFill>
                    <w14:schemeClr w14:val="tx1"/>
                  </w14:solidFill>
                </w14:textFill>
              </w:rPr>
              <w:t>起至</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合同自签署之日起生效；</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租期</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三</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租期从医院正式营业起计算。</w:t>
            </w:r>
          </w:p>
        </w:tc>
      </w:tr>
      <w:tr w14:paraId="5BA9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8" w:type="dxa"/>
            <w:shd w:val="clear" w:color="auto" w:fill="auto"/>
            <w:noWrap w:val="0"/>
            <w:vAlign w:val="center"/>
          </w:tcPr>
          <w:p w14:paraId="5AF747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w:t>
            </w:r>
          </w:p>
        </w:tc>
        <w:tc>
          <w:tcPr>
            <w:tcW w:w="2119" w:type="dxa"/>
            <w:noWrap w:val="0"/>
            <w:vAlign w:val="center"/>
          </w:tcPr>
          <w:p w14:paraId="5D37B7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性质</w:t>
            </w:r>
          </w:p>
        </w:tc>
        <w:tc>
          <w:tcPr>
            <w:tcW w:w="8292" w:type="dxa"/>
            <w:noWrap w:val="0"/>
            <w:vAlign w:val="center"/>
          </w:tcPr>
          <w:p w14:paraId="203C1DE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快递驿站</w:t>
            </w:r>
            <w:r>
              <w:rPr>
                <w:rFonts w:hint="eastAsia" w:ascii="宋体" w:hAnsi="宋体" w:cs="宋体"/>
                <w:color w:val="000000" w:themeColor="text1"/>
                <w:kern w:val="0"/>
                <w:sz w:val="24"/>
                <w:szCs w:val="24"/>
                <w:highlight w:val="none"/>
                <w:lang w:val="en-US" w:eastAsia="zh-CN"/>
                <w14:textFill>
                  <w14:solidFill>
                    <w14:schemeClr w14:val="tx1"/>
                  </w14:solidFill>
                </w14:textFill>
              </w:rPr>
              <w:t>，精装交付</w:t>
            </w:r>
          </w:p>
        </w:tc>
      </w:tr>
      <w:tr w14:paraId="1F98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08" w:type="dxa"/>
            <w:shd w:val="clear" w:color="auto" w:fill="auto"/>
            <w:noWrap w:val="0"/>
            <w:vAlign w:val="center"/>
          </w:tcPr>
          <w:p w14:paraId="3C8095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119" w:type="dxa"/>
            <w:noWrap w:val="0"/>
            <w:vAlign w:val="center"/>
          </w:tcPr>
          <w:p w14:paraId="4B048D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销售价格</w:t>
            </w:r>
          </w:p>
        </w:tc>
        <w:tc>
          <w:tcPr>
            <w:tcW w:w="8292" w:type="dxa"/>
            <w:noWrap w:val="0"/>
            <w:vAlign w:val="center"/>
          </w:tcPr>
          <w:p w14:paraId="171A8030">
            <w:pPr>
              <w:keepNext w:val="0"/>
              <w:keepLines w:val="0"/>
              <w:pageBreakBefore w:val="0"/>
              <w:kinsoku/>
              <w:wordWrap/>
              <w:overflowPunct/>
              <w:topLinePunct w:val="0"/>
              <w:autoSpaceDE/>
              <w:autoSpaceDN/>
              <w:bidi w:val="0"/>
              <w:adjustRightInd w:val="0"/>
              <w:snapToGrid w:val="0"/>
              <w:spacing w:line="240" w:lineRule="auto"/>
              <w:jc w:val="left"/>
              <w:textAlignment w:val="auto"/>
              <w:rPr>
                <w:rStyle w:val="9"/>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提供寄件取件服务，寄件收费不得高于市场价，能够全面覆盖国内</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color w:val="000000" w:themeColor="text1"/>
                <w:sz w:val="24"/>
                <w:szCs w:val="24"/>
                <w:highlight w:val="none"/>
                <w14:textFill>
                  <w14:solidFill>
                    <w14:schemeClr w14:val="tx1"/>
                  </w14:solidFill>
                </w14:textFill>
              </w:rPr>
              <w:t>快递</w:t>
            </w:r>
            <w:r>
              <w:rPr>
                <w:rFonts w:hint="eastAsia" w:ascii="宋体" w:hAnsi="宋体" w:eastAsia="宋体" w:cs="宋体"/>
                <w:color w:val="000000" w:themeColor="text1"/>
                <w:sz w:val="24"/>
                <w:szCs w:val="24"/>
                <w:highlight w:val="none"/>
                <w:lang w:val="en-US" w:eastAsia="zh-CN"/>
                <w14:textFill>
                  <w14:solidFill>
                    <w14:schemeClr w14:val="tx1"/>
                  </w14:solidFill>
                </w14:textFill>
              </w:rPr>
              <w:t>业务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660880A">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（2）院方不定期的将组织一次商品价格复核检查，</w:t>
            </w:r>
            <w:r>
              <w:rPr>
                <w:rFonts w:hint="eastAsia" w:ascii="宋体" w:hAnsi="宋体" w:eastAsia="宋体" w:cs="宋体"/>
                <w:color w:val="000000" w:themeColor="text1"/>
                <w:sz w:val="24"/>
                <w:szCs w:val="24"/>
                <w:highlight w:val="none"/>
                <w14:textFill>
                  <w14:solidFill>
                    <w14:schemeClr w14:val="tx1"/>
                  </w14:solidFill>
                </w14:textFill>
              </w:rPr>
              <w:t>不得高于周边市场定价标准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，检查发现违反情况每次罚扣1000元。</w:t>
            </w:r>
          </w:p>
        </w:tc>
      </w:tr>
      <w:tr w14:paraId="748C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48D6EE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2119" w:type="dxa"/>
            <w:noWrap w:val="0"/>
            <w:vAlign w:val="center"/>
          </w:tcPr>
          <w:p w14:paraId="12CB6E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水电费</w:t>
            </w:r>
          </w:p>
        </w:tc>
        <w:tc>
          <w:tcPr>
            <w:tcW w:w="8292" w:type="dxa"/>
            <w:noWrap w:val="0"/>
            <w:vAlign w:val="center"/>
          </w:tcPr>
          <w:p w14:paraId="58258F1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收费标准依照国家相关部门规定的费用结算，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承租方自行承担水电费，</w:t>
            </w:r>
            <w:r>
              <w:rPr>
                <w:rFonts w:hint="eastAsia" w:ascii="宋体" w:hAnsi="宋体" w:eastAsia="宋体" w:cs="宋体"/>
                <w:color w:val="000000" w:themeColor="text1"/>
                <w:kern w:val="0"/>
                <w:sz w:val="24"/>
                <w:szCs w:val="24"/>
                <w:highlight w:val="none"/>
                <w14:textFill>
                  <w14:solidFill>
                    <w14:schemeClr w14:val="tx1"/>
                  </w14:solidFill>
                </w14:textFill>
              </w:rPr>
              <w:t>医院按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代收代缴并开具增值税发票</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6412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8" w:type="dxa"/>
            <w:shd w:val="clear" w:color="auto" w:fill="auto"/>
            <w:noWrap w:val="0"/>
            <w:vAlign w:val="center"/>
          </w:tcPr>
          <w:p w14:paraId="1E0B7B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2119" w:type="dxa"/>
            <w:noWrap w:val="0"/>
            <w:vAlign w:val="center"/>
          </w:tcPr>
          <w:p w14:paraId="058BC5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服务要求</w:t>
            </w:r>
          </w:p>
        </w:tc>
        <w:tc>
          <w:tcPr>
            <w:tcW w:w="8292" w:type="dxa"/>
            <w:noWrap w:val="0"/>
            <w:vAlign w:val="center"/>
          </w:tcPr>
          <w:p w14:paraId="144D7590">
            <w:pPr>
              <w:keepNext w:val="0"/>
              <w:keepLines w:val="0"/>
              <w:pageBreakBefore w:val="0"/>
              <w:numPr>
                <w:ilvl w:val="0"/>
                <w:numId w:val="5"/>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承租方需缴纳履约保证金：20000元（大写：</w:t>
            </w:r>
            <w:r>
              <w:rPr>
                <w:rFonts w:hint="eastAsia" w:ascii="宋体" w:hAnsi="宋体" w:cs="宋体"/>
                <w:color w:val="000000" w:themeColor="text1"/>
                <w:sz w:val="24"/>
                <w:szCs w:val="24"/>
                <w:highlight w:val="non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贰万元整），</w:t>
            </w:r>
            <w:r>
              <w:rPr>
                <w:rFonts w:hint="eastAsia" w:ascii="宋体" w:hAnsi="宋体" w:eastAsia="宋体" w:cs="宋体"/>
                <w:color w:val="000000" w:themeColor="text1"/>
                <w:kern w:val="2"/>
                <w:sz w:val="24"/>
                <w:szCs w:val="24"/>
                <w:highlight w:val="none"/>
                <w14:textFill>
                  <w14:solidFill>
                    <w14:schemeClr w14:val="tx1"/>
                  </w14:solidFill>
                </w14:textFill>
              </w:rPr>
              <w:t>提前退租将没收保证金。</w:t>
            </w:r>
            <w:r>
              <w:rPr>
                <w:rFonts w:hint="eastAsia" w:ascii="宋体" w:hAnsi="宋体" w:eastAsia="宋体" w:cs="宋体"/>
                <w:color w:val="000000" w:themeColor="text1"/>
                <w:sz w:val="24"/>
                <w:highlight w:val="none"/>
                <w14:textFill>
                  <w14:solidFill>
                    <w14:schemeClr w14:val="tx1"/>
                  </w14:solidFill>
                </w14:textFill>
              </w:rPr>
              <w:t>履约保证金缴交时间：</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须在签订合同后10个工作日内</w:t>
            </w:r>
            <w:r>
              <w:rPr>
                <w:rFonts w:hint="eastAsia" w:ascii="宋体" w:hAnsi="宋体" w:eastAsia="宋体" w:cs="宋体"/>
                <w:color w:val="000000" w:themeColor="text1"/>
                <w:sz w:val="24"/>
                <w:highlight w:val="none"/>
                <w:lang w:val="en-US" w:eastAsia="zh-CN"/>
                <w14:textFill>
                  <w14:solidFill>
                    <w14:schemeClr w14:val="tx1"/>
                  </w14:solidFill>
                </w14:textFill>
              </w:rPr>
              <w:t>转至院方指定账户</w:t>
            </w: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未按本合同约定履行或合同期限内发生任何责任事故，</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方有权依约直接没收全部或部分保证金作为违约金（</w:t>
            </w:r>
            <w:r>
              <w:rPr>
                <w:rFonts w:hint="eastAsia" w:ascii="宋体" w:hAnsi="宋体" w:eastAsia="宋体" w:cs="宋体"/>
                <w:color w:val="000000" w:themeColor="text1"/>
                <w:sz w:val="24"/>
                <w:highlight w:val="none"/>
                <w:lang w:val="en-US" w:eastAsia="zh-CN"/>
                <w14:textFill>
                  <w14:solidFill>
                    <w14:schemeClr w14:val="tx1"/>
                  </w14:solidFill>
                </w14:textFill>
              </w:rPr>
              <w:t>根据院方制定的管理办法，医院有权根据检查问题及或</w:t>
            </w:r>
            <w:r>
              <w:rPr>
                <w:rFonts w:hint="eastAsia" w:ascii="宋体" w:hAnsi="宋体" w:eastAsia="宋体" w:cs="宋体"/>
                <w:color w:val="000000" w:themeColor="text1"/>
                <w:sz w:val="24"/>
                <w:szCs w:val="24"/>
                <w:highlight w:val="none"/>
                <w:lang w:eastAsia="zh-CN"/>
                <w14:textFill>
                  <w14:solidFill>
                    <w14:schemeClr w14:val="tx1"/>
                  </w14:solidFill>
                </w14:textFill>
              </w:rPr>
              <w:t>客户</w:t>
            </w:r>
            <w:r>
              <w:rPr>
                <w:rFonts w:hint="eastAsia" w:ascii="宋体" w:hAnsi="宋体" w:eastAsia="宋体" w:cs="宋体"/>
                <w:color w:val="000000" w:themeColor="text1"/>
                <w:sz w:val="24"/>
                <w:highlight w:val="none"/>
                <w:lang w:val="en-US" w:eastAsia="zh-CN"/>
                <w14:textFill>
                  <w14:solidFill>
                    <w14:schemeClr w14:val="tx1"/>
                  </w14:solidFill>
                </w14:textFill>
              </w:rPr>
              <w:t>投诉内容等实际情况综合判定，扣除相应的履约保证金</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方应在</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方通知后三日内补足相应保证金。若无任何责任事故或重大违约行为，在合同正常履行完毕后</w:t>
            </w:r>
            <w:r>
              <w:rPr>
                <w:rFonts w:hint="eastAsia" w:ascii="宋体" w:hAnsi="宋体" w:eastAsia="宋体" w:cs="宋体"/>
                <w:color w:val="000000" w:themeColor="text1"/>
                <w:sz w:val="24"/>
                <w:highlight w:val="none"/>
                <w:lang w:val="en-US" w:eastAsia="zh-CN"/>
                <w14:textFill>
                  <w14:solidFill>
                    <w14:schemeClr w14:val="tx1"/>
                  </w14:solidFill>
                </w14:textFill>
              </w:rPr>
              <w:t>15个工作日内</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方向</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方无息返还剩余保证金。</w:t>
            </w:r>
          </w:p>
          <w:p w14:paraId="32BAC932">
            <w:pPr>
              <w:keepNext w:val="0"/>
              <w:keepLines w:val="0"/>
              <w:pageBreakBefore w:val="0"/>
              <w:numPr>
                <w:ilvl w:val="0"/>
                <w:numId w:val="5"/>
              </w:numPr>
              <w:tabs>
                <w:tab w:val="left" w:pos="312"/>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院方有权对承租单位进行日常考核及检查，如承租方服务较差，在满意度连续三次低于75分的，院方有权随时解除合同。</w:t>
            </w:r>
          </w:p>
          <w:p w14:paraId="353123FC">
            <w:pPr>
              <w:keepNext w:val="0"/>
              <w:keepLines w:val="0"/>
              <w:pageBreakBefore w:val="0"/>
              <w:numPr>
                <w:ilvl w:val="0"/>
                <w:numId w:val="5"/>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承租方自行根据情况设置快递柜，费用由承租方自行承担，九龙江医院无需支付任何费用。</w:t>
            </w:r>
          </w:p>
          <w:p w14:paraId="4A478EB9">
            <w:pPr>
              <w:keepNext w:val="0"/>
              <w:keepLines w:val="0"/>
              <w:pageBreakBefore w:val="0"/>
              <w:numPr>
                <w:ilvl w:val="0"/>
                <w:numId w:val="5"/>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院有权对快递驿站进行监管和检查，承租方需针对监管检查情况进行整改。如有违反合同所列的处罚事项，医院有权按规定进行处罚。承租方需针对品质不佳或者投诉事件提出检讨改进措施，并接受医院提出的罚款，相应罚款金额应在15个工作日内向医院缴清。</w:t>
            </w:r>
          </w:p>
          <w:p w14:paraId="432495CC">
            <w:pPr>
              <w:numPr>
                <w:ilvl w:val="0"/>
                <w:numId w:val="5"/>
              </w:numPr>
              <w:adjustRightInd w:val="0"/>
              <w:snapToGrid w:val="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需配合医院完成上级政府部门及相关标准规定中对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该租赁区域的</w:t>
            </w:r>
            <w:r>
              <w:rPr>
                <w:rFonts w:hint="eastAsia" w:ascii="宋体" w:hAnsi="宋体" w:eastAsia="宋体" w:cs="宋体"/>
                <w:color w:val="000000" w:themeColor="text1"/>
                <w:kern w:val="2"/>
                <w:sz w:val="24"/>
                <w:szCs w:val="24"/>
                <w:highlight w:val="none"/>
                <w14:textFill>
                  <w14:solidFill>
                    <w14:schemeClr w14:val="tx1"/>
                  </w14:solidFill>
                </w14:textFill>
              </w:rPr>
              <w:t>各项管理要求。若收到政府各相关部门的整改单及处罚，责任及罚金全部由承租方承担，医院将对承租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进行二次处罚</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政府部门处罚罚金的三倍）</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2F1BE604">
            <w:pPr>
              <w:numPr>
                <w:ilvl w:val="0"/>
                <w:numId w:val="5"/>
              </w:numPr>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承租单位必须签订漳州九龙江医院安全责任书。该区域未经院方允许，不允许出现停业状态。严禁在此区域内进行非法经营活动和作其他用途。</w:t>
            </w:r>
          </w:p>
          <w:p w14:paraId="79E8B7E1">
            <w:pPr>
              <w:numPr>
                <w:ilvl w:val="0"/>
                <w:numId w:val="5"/>
              </w:numPr>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承租方自行负责设计装修投资，装修方案或改建方案均需经院方确认。</w:t>
            </w:r>
          </w:p>
          <w:p w14:paraId="6B5A36C5">
            <w:pPr>
              <w:numPr>
                <w:ilvl w:val="0"/>
                <w:numId w:val="5"/>
              </w:numPr>
              <w:adjustRightInd w:val="0"/>
              <w:snapToGrid w:val="0"/>
              <w:jc w:val="left"/>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承租方的工作人员由承租方自行管理，人工薪酬福利待遇、人员培训、工作服、体检、伤残疾病、工伤、社保等费用由承租方自行承担。</w:t>
            </w:r>
          </w:p>
          <w:p w14:paraId="4D79F8CB">
            <w:pPr>
              <w:numPr>
                <w:ilvl w:val="0"/>
                <w:numId w:val="5"/>
              </w:numPr>
              <w:adjustRightInd w:val="0"/>
              <w:snapToGrid w:val="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承租方自行负责设计装修投资，装修方案或改建方案均需经院方确认。如院方不同意方案，则承租方不可进行装修或改建。承租方须一次性缴纳装修保证金3万元，装修方案（含广告牌设计、灯箱广告布置等）需经院方审核，装修完成经院方验收合格后，无息退还。</w:t>
            </w:r>
          </w:p>
        </w:tc>
      </w:tr>
      <w:tr w14:paraId="34CD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08" w:type="dxa"/>
            <w:shd w:val="clear" w:color="auto" w:fill="auto"/>
            <w:noWrap w:val="0"/>
            <w:vAlign w:val="center"/>
          </w:tcPr>
          <w:p w14:paraId="7D410F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119" w:type="dxa"/>
            <w:noWrap w:val="0"/>
            <w:vAlign w:val="center"/>
          </w:tcPr>
          <w:p w14:paraId="63CF38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考核要求</w:t>
            </w:r>
          </w:p>
        </w:tc>
        <w:tc>
          <w:tcPr>
            <w:tcW w:w="8292" w:type="dxa"/>
            <w:noWrap w:val="0"/>
            <w:vAlign w:val="center"/>
          </w:tcPr>
          <w:p w14:paraId="46D22E32">
            <w:pPr>
              <w:keepNext w:val="0"/>
              <w:keepLines w:val="0"/>
              <w:pageBreakBefore w:val="0"/>
              <w:numPr>
                <w:ilvl w:val="0"/>
                <w:numId w:val="6"/>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调查员工对快递驿站满意度。</w:t>
            </w:r>
            <w:r>
              <w:rPr>
                <w:rFonts w:hint="eastAsia" w:ascii="宋体" w:hAnsi="宋体" w:eastAsia="宋体" w:cs="宋体"/>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zh-CN"/>
                <w14:textFill>
                  <w14:solidFill>
                    <w14:schemeClr w14:val="tx1"/>
                  </w14:solidFill>
                </w14:textFill>
              </w:rPr>
              <w:t>2、调查寄件费用是否存在收费高情况。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zh-CN"/>
                <w14:textFill>
                  <w14:solidFill>
                    <w14:schemeClr w14:val="tx1"/>
                  </w14:solidFill>
                </w14:textFill>
              </w:rPr>
              <w:t>3、定期抽查驿站环境卫生</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E29EDF7">
            <w:pPr>
              <w:keepNext w:val="0"/>
              <w:keepLines w:val="0"/>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后续院方将制定相关考核标准，承租单位应遵照执行。</w:t>
            </w:r>
          </w:p>
        </w:tc>
      </w:tr>
    </w:tbl>
    <w:p w14:paraId="5EF6402C">
      <w:pPr>
        <w:numPr>
          <w:ilvl w:val="0"/>
          <w:numId w:val="0"/>
        </w:numPr>
        <w:adjustRightInd w:val="0"/>
        <w:snapToGrid w:val="0"/>
        <w:spacing w:before="156" w:beforeLine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5528055">
      <w:pPr>
        <w:numPr>
          <w:ilvl w:val="0"/>
          <w:numId w:val="0"/>
        </w:numPr>
        <w:adjustRightInd w:val="0"/>
        <w:snapToGrid w:val="0"/>
        <w:spacing w:before="156" w:beforeLine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47FD50E">
      <w:pPr>
        <w:numPr>
          <w:ilvl w:val="0"/>
          <w:numId w:val="0"/>
        </w:numPr>
        <w:adjustRightInd w:val="0"/>
        <w:snapToGrid w:val="0"/>
        <w:spacing w:before="156" w:beforeLine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外卖柜</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招租</w:t>
      </w:r>
      <w:r>
        <w:rPr>
          <w:rFonts w:hint="eastAsia" w:ascii="宋体" w:hAnsi="宋体" w:eastAsia="宋体" w:cs="宋体"/>
          <w:color w:val="000000" w:themeColor="text1"/>
          <w:sz w:val="24"/>
          <w:szCs w:val="24"/>
          <w:highlight w:val="none"/>
          <w14:textFill>
            <w14:solidFill>
              <w14:schemeClr w14:val="tx1"/>
            </w14:solidFill>
          </w14:textFill>
        </w:rPr>
        <w:t>条件</w:t>
      </w:r>
    </w:p>
    <w:tbl>
      <w:tblPr>
        <w:tblStyle w:val="7"/>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119"/>
        <w:gridCol w:w="8292"/>
      </w:tblGrid>
      <w:tr w14:paraId="5C07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noWrap w:val="0"/>
            <w:vAlign w:val="center"/>
          </w:tcPr>
          <w:p w14:paraId="63290B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号</w:t>
            </w:r>
          </w:p>
        </w:tc>
        <w:tc>
          <w:tcPr>
            <w:tcW w:w="2119" w:type="dxa"/>
            <w:noWrap w:val="0"/>
            <w:vAlign w:val="center"/>
          </w:tcPr>
          <w:p w14:paraId="74C0D5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t>甄选条件</w:t>
            </w:r>
          </w:p>
        </w:tc>
        <w:tc>
          <w:tcPr>
            <w:tcW w:w="8292" w:type="dxa"/>
            <w:noWrap w:val="0"/>
            <w:vAlign w:val="center"/>
          </w:tcPr>
          <w:p w14:paraId="1D7E96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招租条件</w:t>
            </w:r>
          </w:p>
        </w:tc>
      </w:tr>
      <w:tr w14:paraId="20A2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081A85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119" w:type="dxa"/>
            <w:shd w:val="clear" w:color="auto" w:fill="auto"/>
            <w:noWrap w:val="0"/>
            <w:vAlign w:val="center"/>
          </w:tcPr>
          <w:p w14:paraId="507471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竞价方式</w:t>
            </w:r>
          </w:p>
        </w:tc>
        <w:tc>
          <w:tcPr>
            <w:tcW w:w="8292" w:type="dxa"/>
            <w:shd w:val="clear" w:color="auto" w:fill="auto"/>
            <w:noWrap w:val="0"/>
            <w:vAlign w:val="center"/>
          </w:tcPr>
          <w:p w14:paraId="49CBE31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采用按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合同包</w:t>
            </w:r>
            <w:r>
              <w:rPr>
                <w:rFonts w:hint="eastAsia" w:ascii="宋体" w:hAnsi="宋体" w:eastAsia="宋体" w:cs="宋体"/>
                <w:color w:val="000000" w:themeColor="text1"/>
                <w:kern w:val="0"/>
                <w:sz w:val="24"/>
                <w:szCs w:val="24"/>
                <w:highlight w:val="none"/>
                <w14:textFill>
                  <w14:solidFill>
                    <w14:schemeClr w14:val="tx1"/>
                  </w14:solidFill>
                </w14:textFill>
              </w:rPr>
              <w:t>顺序“</w:t>
            </w:r>
            <w:r>
              <w:rPr>
                <w:rFonts w:hint="eastAsia" w:ascii="宋体" w:hAnsi="宋体" w:eastAsia="宋体" w:cs="宋体"/>
                <w:b/>
                <w:bCs/>
                <w:color w:val="000000" w:themeColor="text1"/>
                <w:kern w:val="0"/>
                <w:sz w:val="24"/>
                <w:szCs w:val="24"/>
                <w:highlight w:val="none"/>
                <w14:textFill>
                  <w14:solidFill>
                    <w14:schemeClr w14:val="tx1"/>
                  </w14:solidFill>
                </w14:textFill>
              </w:rPr>
              <w:t>密封报价+</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的形式组织竞租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服务费价高者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。即同时有2家及以上竞租人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最高</w:t>
            </w:r>
            <w:r>
              <w:rPr>
                <w:rFonts w:hint="eastAsia" w:ascii="宋体" w:hAnsi="宋体" w:eastAsia="宋体" w:cs="宋体"/>
                <w:color w:val="000000" w:themeColor="text1"/>
                <w:kern w:val="0"/>
                <w:sz w:val="24"/>
                <w:szCs w:val="24"/>
                <w:highlight w:val="none"/>
                <w14:textFill>
                  <w14:solidFill>
                    <w14:schemeClr w14:val="tx1"/>
                  </w14:solidFill>
                </w14:textFill>
              </w:rPr>
              <w:t>报价均相同，采用现场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抽签</w:t>
            </w:r>
            <w:r>
              <w:rPr>
                <w:rFonts w:hint="eastAsia" w:ascii="宋体" w:hAnsi="宋体" w:eastAsia="宋体" w:cs="宋体"/>
                <w:color w:val="000000" w:themeColor="text1"/>
                <w:kern w:val="0"/>
                <w:sz w:val="24"/>
                <w:szCs w:val="24"/>
                <w:highlight w:val="none"/>
                <w14:textFill>
                  <w14:solidFill>
                    <w14:schemeClr w14:val="tx1"/>
                  </w14:solidFill>
                </w14:textFill>
              </w:rPr>
              <w:t>的方式选定最终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04A1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10007C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119" w:type="dxa"/>
            <w:shd w:val="clear" w:color="auto" w:fill="auto"/>
            <w:noWrap w:val="0"/>
            <w:vAlign w:val="center"/>
          </w:tcPr>
          <w:p w14:paraId="65EE45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p>
          <w:p w14:paraId="4BC35E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保证金</w:t>
            </w:r>
          </w:p>
        </w:tc>
        <w:tc>
          <w:tcPr>
            <w:tcW w:w="8292" w:type="dxa"/>
            <w:shd w:val="clear" w:color="auto" w:fill="auto"/>
            <w:noWrap w:val="0"/>
            <w:vAlign w:val="center"/>
          </w:tcPr>
          <w:p w14:paraId="1F50CF9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2000</w:t>
            </w: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5988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76CFB3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119" w:type="dxa"/>
            <w:shd w:val="clear" w:color="auto" w:fill="auto"/>
            <w:noWrap w:val="0"/>
            <w:vAlign w:val="center"/>
          </w:tcPr>
          <w:p w14:paraId="75EA62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最低</w:t>
            </w:r>
          </w:p>
          <w:p w14:paraId="51ACD1A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竞租</w:t>
            </w:r>
            <w:r>
              <w:rPr>
                <w:rFonts w:hint="eastAsia" w:ascii="宋体" w:hAnsi="宋体" w:eastAsia="宋体" w:cs="宋体"/>
                <w:color w:val="000000" w:themeColor="text1"/>
                <w:kern w:val="0"/>
                <w:sz w:val="24"/>
                <w:szCs w:val="24"/>
                <w:highlight w:val="none"/>
                <w14:textFill>
                  <w14:solidFill>
                    <w14:schemeClr w14:val="tx1"/>
                  </w14:solidFill>
                </w14:textFill>
              </w:rPr>
              <w:t>户数</w:t>
            </w:r>
          </w:p>
        </w:tc>
        <w:tc>
          <w:tcPr>
            <w:tcW w:w="8292" w:type="dxa"/>
            <w:shd w:val="clear" w:color="auto" w:fill="auto"/>
            <w:noWrap w:val="0"/>
            <w:vAlign w:val="center"/>
          </w:tcPr>
          <w:p w14:paraId="2C1F99C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经公开招租只产生一个报名者时，经</w:t>
            </w:r>
            <w:r>
              <w:rPr>
                <w:rFonts w:hint="eastAsia" w:ascii="宋体" w:hAnsi="宋体" w:cs="宋体"/>
                <w:color w:val="000000" w:themeColor="text1"/>
                <w:kern w:val="0"/>
                <w:sz w:val="24"/>
                <w:szCs w:val="24"/>
                <w:highlight w:val="none"/>
                <w:lang w:val="en-US" w:eastAsia="zh-CN"/>
                <w14:textFill>
                  <w14:solidFill>
                    <w14:schemeClr w14:val="tx1"/>
                  </w14:solidFill>
                </w14:textFill>
              </w:rPr>
              <w:t>招租人</w:t>
            </w:r>
            <w:r>
              <w:rPr>
                <w:rFonts w:hint="eastAsia" w:ascii="宋体" w:hAnsi="宋体" w:eastAsia="宋体" w:cs="宋体"/>
                <w:color w:val="000000" w:themeColor="text1"/>
                <w:kern w:val="0"/>
                <w:sz w:val="24"/>
                <w:szCs w:val="24"/>
                <w:highlight w:val="none"/>
                <w14:textFill>
                  <w14:solidFill>
                    <w14:schemeClr w14:val="tx1"/>
                  </w14:solidFill>
                </w14:textFill>
              </w:rPr>
              <w:t>审核符合条件后，可采取协议租赁的方式，以不低于招租底价的标准与其签订租约；经公开招租产生两个以上报名者时，须通过竞</w:t>
            </w:r>
            <w:r>
              <w:rPr>
                <w:rFonts w:hint="eastAsia" w:ascii="宋体" w:hAnsi="宋体" w:cs="宋体"/>
                <w:color w:val="000000" w:themeColor="text1"/>
                <w:kern w:val="0"/>
                <w:sz w:val="24"/>
                <w:szCs w:val="24"/>
                <w:highlight w:val="none"/>
                <w:lang w:val="en-US" w:eastAsia="zh-CN"/>
                <w14:textFill>
                  <w14:solidFill>
                    <w14:schemeClr w14:val="tx1"/>
                  </w14:solidFill>
                </w14:textFill>
              </w:rPr>
              <w:t>租</w:t>
            </w:r>
            <w:r>
              <w:rPr>
                <w:rFonts w:hint="eastAsia" w:ascii="宋体" w:hAnsi="宋体" w:eastAsia="宋体" w:cs="宋体"/>
                <w:color w:val="000000" w:themeColor="text1"/>
                <w:kern w:val="0"/>
                <w:sz w:val="24"/>
                <w:szCs w:val="24"/>
                <w:highlight w:val="none"/>
                <w14:textFill>
                  <w14:solidFill>
                    <w14:schemeClr w14:val="tx1"/>
                  </w14:solidFill>
                </w14:textFill>
              </w:rPr>
              <w:t>方式确定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承租方</w:t>
            </w:r>
            <w:r>
              <w:rPr>
                <w:rFonts w:hint="eastAsia" w:ascii="宋体" w:hAnsi="宋体" w:eastAsia="宋体" w:cs="宋体"/>
                <w:color w:val="000000" w:themeColor="text1"/>
                <w:kern w:val="0"/>
                <w:sz w:val="24"/>
                <w:szCs w:val="24"/>
                <w:highlight w:val="none"/>
                <w14:textFill>
                  <w14:solidFill>
                    <w14:schemeClr w14:val="tx1"/>
                  </w14:solidFill>
                </w14:textFill>
              </w:rPr>
              <w:t>；经公开招租无报名者时，此次的招租结果为流标。</w:t>
            </w:r>
          </w:p>
        </w:tc>
      </w:tr>
      <w:tr w14:paraId="63B2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shd w:val="clear" w:color="auto" w:fill="auto"/>
            <w:noWrap w:val="0"/>
            <w:vAlign w:val="center"/>
          </w:tcPr>
          <w:p w14:paraId="10ED91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2119" w:type="dxa"/>
            <w:noWrap w:val="0"/>
            <w:vAlign w:val="center"/>
          </w:tcPr>
          <w:p w14:paraId="643CD0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t>准入要求</w:t>
            </w:r>
          </w:p>
        </w:tc>
        <w:tc>
          <w:tcPr>
            <w:tcW w:w="8292" w:type="dxa"/>
            <w:noWrap w:val="0"/>
            <w:vAlign w:val="top"/>
          </w:tcPr>
          <w:p w14:paraId="55703D83">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承租金额应在竞拍起始价以上（包含本数）且符合本招租公告要求的中华人民共和国境内法人、其他组织或具有完全民事行为能力的自然人。</w:t>
            </w:r>
          </w:p>
          <w:p w14:paraId="1B1239C4">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762B8E6D">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负责人授权书：①竞租人(自然人除外):若竞租人代表为单位授权的委托代理人，应提供授权书;若竞租人代表为单位负责人，应在此项下提交其身份证正反面复印件，可不提供授权书。②竞租人为自然人的，应在此项下提交其身份证正反面复印件，可不提供授权书。</w:t>
            </w:r>
          </w:p>
          <w:p w14:paraId="22AFF874">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将被否决。</w:t>
            </w:r>
          </w:p>
          <w:p w14:paraId="6BEADAC1">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1)全国法院失信被执行人名单信息公布与查询平台即中国执行信息公开网，网址为（http://zxgk.court.gov.cn/）。查询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人包括其分支机构是否被列入“失信被执行人”。</w:t>
            </w:r>
          </w:p>
          <w:p w14:paraId="1ED71B41">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2)国家企业信用信息公示系统（网址：www.gsxt.gov.cn）查询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人包括其分支机构是否被列入“严重违法失信企业名单”。</w:t>
            </w:r>
          </w:p>
          <w:p w14:paraId="30F09231">
            <w:pPr>
              <w:keepNext w:val="0"/>
              <w:keepLines w:val="0"/>
              <w:numPr>
                <w:ilvl w:val="0"/>
                <w:numId w:val="0"/>
              </w:numPr>
              <w:suppressLineNumbers w:val="0"/>
              <w:adjustRightInd w:val="0"/>
              <w:snapToGrid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3)信用中国（网址：www.creditchina.gov.cn）查询</w:t>
            </w:r>
            <w:r>
              <w:rPr>
                <w:rFonts w:hint="eastAsia" w:ascii="宋体" w:hAnsi="宋体" w:cs="宋体"/>
                <w:color w:val="000000" w:themeColor="text1"/>
                <w:sz w:val="24"/>
                <w:highlight w:val="none"/>
                <w:lang w:eastAsia="zh-CN"/>
                <w14:textFill>
                  <w14:solidFill>
                    <w14:schemeClr w14:val="tx1"/>
                  </w14:solidFill>
                </w14:textFill>
              </w:rPr>
              <w:t>竞租</w:t>
            </w:r>
            <w:r>
              <w:rPr>
                <w:rFonts w:hint="eastAsia" w:ascii="宋体" w:hAnsi="宋体" w:eastAsia="宋体" w:cs="宋体"/>
                <w:color w:val="000000" w:themeColor="text1"/>
                <w:sz w:val="24"/>
                <w:highlight w:val="none"/>
                <w:lang w:eastAsia="zh-CN"/>
                <w14:textFill>
                  <w14:solidFill>
                    <w14:schemeClr w14:val="tx1"/>
                  </w14:solidFill>
                </w14:textFill>
              </w:rPr>
              <w:t>人包括其分支机构是否存在“失信行为记录”。</w:t>
            </w:r>
          </w:p>
        </w:tc>
      </w:tr>
      <w:tr w14:paraId="59F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8" w:type="dxa"/>
            <w:shd w:val="clear" w:color="auto" w:fill="auto"/>
            <w:noWrap w:val="0"/>
            <w:vAlign w:val="center"/>
          </w:tcPr>
          <w:p w14:paraId="27AB55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w:t>
            </w:r>
          </w:p>
        </w:tc>
        <w:tc>
          <w:tcPr>
            <w:tcW w:w="2119" w:type="dxa"/>
            <w:noWrap w:val="0"/>
            <w:vAlign w:val="center"/>
          </w:tcPr>
          <w:p w14:paraId="32EF5A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配合医院营业时间需求</w:t>
            </w:r>
          </w:p>
        </w:tc>
        <w:tc>
          <w:tcPr>
            <w:tcW w:w="8292" w:type="dxa"/>
            <w:noWrap w:val="0"/>
            <w:vAlign w:val="center"/>
          </w:tcPr>
          <w:p w14:paraId="32F1257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24小时</w:t>
            </w:r>
          </w:p>
        </w:tc>
      </w:tr>
      <w:tr w14:paraId="2E0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14FCA5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w:t>
            </w:r>
          </w:p>
        </w:tc>
        <w:tc>
          <w:tcPr>
            <w:tcW w:w="2119" w:type="dxa"/>
            <w:noWrap w:val="0"/>
            <w:vAlign w:val="center"/>
          </w:tcPr>
          <w:p w14:paraId="25488C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租金及</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租赁年限</w:t>
            </w:r>
          </w:p>
        </w:tc>
        <w:tc>
          <w:tcPr>
            <w:tcW w:w="8292" w:type="dxa"/>
            <w:noWrap w:val="0"/>
            <w:vAlign w:val="center"/>
          </w:tcPr>
          <w:p w14:paraId="0892F4D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1.免租金，但收取一定的服务费，</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服务费底价为300元/月（含税），</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密封报价，服务费报价高者得。</w:t>
            </w:r>
          </w:p>
          <w:p w14:paraId="3331385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合同期限自</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sz w:val="24"/>
                <w:szCs w:val="24"/>
                <w:highlight w:val="none"/>
                <w:u w:val="none"/>
                <w14:textFill>
                  <w14:solidFill>
                    <w14:schemeClr w14:val="tx1"/>
                  </w14:solidFill>
                </w14:textFill>
              </w:rPr>
              <w:t>起至</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合同自签署之日起生效；</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租期两年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租期从</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14:textFill>
                  <w14:solidFill>
                    <w14:schemeClr w14:val="tx1"/>
                  </w14:solidFill>
                </w14:textFill>
              </w:rPr>
              <w:t>年</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14:textFill>
                  <w14:solidFill>
                    <w14:schemeClr w14:val="tx1"/>
                  </w14:solidFill>
                </w14:textFill>
              </w:rPr>
              <w:t>月</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日</w:t>
            </w:r>
            <w:r>
              <w:rPr>
                <w:rFonts w:hint="eastAsia" w:ascii="宋体" w:hAnsi="宋体" w:eastAsia="宋体" w:cs="宋体"/>
                <w:bCs w:val="0"/>
                <w:color w:val="000000" w:themeColor="text1"/>
                <w:spacing w:val="0"/>
                <w:sz w:val="24"/>
                <w:szCs w:val="24"/>
                <w:highlight w:val="none"/>
                <w:lang w:val="en-US" w:eastAsia="zh-CN"/>
                <w14:textFill>
                  <w14:solidFill>
                    <w14:schemeClr w14:val="tx1"/>
                  </w14:solidFill>
                </w14:textFill>
              </w:rPr>
              <w:t>起计算。</w:t>
            </w:r>
          </w:p>
        </w:tc>
      </w:tr>
      <w:tr w14:paraId="2CD9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8" w:type="dxa"/>
            <w:shd w:val="clear" w:color="auto" w:fill="auto"/>
            <w:noWrap w:val="0"/>
            <w:vAlign w:val="center"/>
          </w:tcPr>
          <w:p w14:paraId="797E64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w:t>
            </w:r>
          </w:p>
        </w:tc>
        <w:tc>
          <w:tcPr>
            <w:tcW w:w="2119" w:type="dxa"/>
            <w:noWrap w:val="0"/>
            <w:vAlign w:val="center"/>
          </w:tcPr>
          <w:p w14:paraId="4518CA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w:t>
            </w:r>
          </w:p>
        </w:tc>
        <w:tc>
          <w:tcPr>
            <w:tcW w:w="8292" w:type="dxa"/>
            <w:noWrap w:val="0"/>
            <w:vAlign w:val="center"/>
          </w:tcPr>
          <w:p w14:paraId="705F3A9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承租方</w:t>
            </w:r>
            <w:r>
              <w:rPr>
                <w:rFonts w:hint="eastAsia" w:ascii="宋体" w:hAnsi="宋体" w:eastAsia="宋体" w:cs="宋体"/>
                <w:color w:val="000000" w:themeColor="text1"/>
                <w:sz w:val="24"/>
                <w:szCs w:val="24"/>
                <w:highlight w:val="none"/>
                <w14:textFill>
                  <w14:solidFill>
                    <w14:schemeClr w14:val="tx1"/>
                  </w14:solidFill>
                </w14:textFill>
              </w:rPr>
              <w:t>自行投放</w:t>
            </w:r>
          </w:p>
        </w:tc>
      </w:tr>
      <w:tr w14:paraId="3C2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08" w:type="dxa"/>
            <w:shd w:val="clear" w:color="auto" w:fill="auto"/>
            <w:noWrap w:val="0"/>
            <w:vAlign w:val="center"/>
          </w:tcPr>
          <w:p w14:paraId="3E3088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119" w:type="dxa"/>
            <w:noWrap w:val="0"/>
            <w:vAlign w:val="center"/>
          </w:tcPr>
          <w:p w14:paraId="429969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销售价格</w:t>
            </w:r>
          </w:p>
        </w:tc>
        <w:tc>
          <w:tcPr>
            <w:tcW w:w="8292" w:type="dxa"/>
            <w:noWrap w:val="0"/>
            <w:vAlign w:val="center"/>
          </w:tcPr>
          <w:p w14:paraId="0A4132A3">
            <w:pPr>
              <w:keepNext w:val="0"/>
              <w:keepLines w:val="0"/>
              <w:pageBreakBefore w:val="0"/>
              <w:kinsoku/>
              <w:wordWrap/>
              <w:overflowPunct/>
              <w:topLinePunct w:val="0"/>
              <w:autoSpaceDE/>
              <w:autoSpaceDN/>
              <w:bidi w:val="0"/>
              <w:adjustRightInd w:val="0"/>
              <w:snapToGrid w:val="0"/>
              <w:spacing w:line="240" w:lineRule="auto"/>
              <w:jc w:val="left"/>
              <w:textAlignment w:val="auto"/>
              <w:rPr>
                <w:rStyle w:val="9"/>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定价不得高于周边市场定价标准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3FA306">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（2）院方不定期的将组织一次商品价格复核检查，</w:t>
            </w:r>
            <w:r>
              <w:rPr>
                <w:rFonts w:hint="eastAsia" w:ascii="宋体" w:hAnsi="宋体" w:eastAsia="宋体" w:cs="宋体"/>
                <w:color w:val="000000" w:themeColor="text1"/>
                <w:sz w:val="24"/>
                <w:szCs w:val="24"/>
                <w:highlight w:val="none"/>
                <w14:textFill>
                  <w14:solidFill>
                    <w14:schemeClr w14:val="tx1"/>
                  </w14:solidFill>
                </w14:textFill>
              </w:rPr>
              <w:t>不得高于周边市场定价标准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，检查发现违反情况每次罚扣1000元。</w:t>
            </w:r>
          </w:p>
        </w:tc>
      </w:tr>
      <w:tr w14:paraId="1DFC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8" w:type="dxa"/>
            <w:shd w:val="clear" w:color="auto" w:fill="auto"/>
            <w:noWrap w:val="0"/>
            <w:vAlign w:val="center"/>
          </w:tcPr>
          <w:p w14:paraId="199BDB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2119" w:type="dxa"/>
            <w:noWrap w:val="0"/>
            <w:vAlign w:val="center"/>
          </w:tcPr>
          <w:p w14:paraId="466EC2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服务要求</w:t>
            </w:r>
          </w:p>
        </w:tc>
        <w:tc>
          <w:tcPr>
            <w:tcW w:w="8292" w:type="dxa"/>
            <w:noWrap w:val="0"/>
            <w:vAlign w:val="center"/>
          </w:tcPr>
          <w:p w14:paraId="60582B59">
            <w:pPr>
              <w:keepNext w:val="0"/>
              <w:keepLines w:val="0"/>
              <w:pageBreakBefore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服务费结算方式：每</w:t>
            </w:r>
            <w:r>
              <w:rPr>
                <w:rFonts w:hint="eastAsia" w:ascii="宋体"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eastAsia="宋体" w:cs="宋体"/>
                <w:color w:val="000000" w:themeColor="text1"/>
                <w:sz w:val="24"/>
                <w:szCs w:val="24"/>
                <w:highlight w:val="none"/>
                <w:lang w:val="en-US" w:eastAsia="zh-CN"/>
                <w14:textFill>
                  <w14:solidFill>
                    <w14:schemeClr w14:val="tx1"/>
                  </w14:solidFill>
                </w14:textFill>
              </w:rPr>
              <w:t>结算一次</w:t>
            </w:r>
          </w:p>
          <w:p w14:paraId="64F3159E">
            <w:pPr>
              <w:keepNext w:val="0"/>
              <w:keepLines w:val="0"/>
              <w:pageBreakBefore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承租方需缴纳履约保证金：5,000元（大写：</w:t>
            </w:r>
            <w:r>
              <w:rPr>
                <w:rFonts w:hint="eastAsia" w:ascii="宋体" w:hAnsi="宋体" w:cs="宋体"/>
                <w:color w:val="000000" w:themeColor="text1"/>
                <w:sz w:val="24"/>
                <w:szCs w:val="24"/>
                <w:highlight w:val="non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伍仟元整），</w:t>
            </w:r>
            <w:r>
              <w:rPr>
                <w:rFonts w:hint="eastAsia" w:ascii="宋体" w:hAnsi="宋体" w:eastAsia="宋体" w:cs="宋体"/>
                <w:color w:val="000000" w:themeColor="text1"/>
                <w:kern w:val="2"/>
                <w:sz w:val="24"/>
                <w:szCs w:val="24"/>
                <w:highlight w:val="none"/>
                <w14:textFill>
                  <w14:solidFill>
                    <w14:schemeClr w14:val="tx1"/>
                  </w14:solidFill>
                </w14:textFill>
              </w:rPr>
              <w:t>提前退租将没收保证金。</w:t>
            </w:r>
            <w:r>
              <w:rPr>
                <w:rFonts w:hint="eastAsia" w:ascii="宋体" w:hAnsi="宋体" w:eastAsia="宋体" w:cs="宋体"/>
                <w:color w:val="000000" w:themeColor="text1"/>
                <w:sz w:val="24"/>
                <w:highlight w:val="none"/>
                <w14:textFill>
                  <w14:solidFill>
                    <w14:schemeClr w14:val="tx1"/>
                  </w14:solidFill>
                </w14:textFill>
              </w:rPr>
              <w:t>履约保证金缴交时间：</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须在签订合同后10个工作日内</w:t>
            </w:r>
            <w:r>
              <w:rPr>
                <w:rFonts w:hint="eastAsia" w:ascii="宋体" w:hAnsi="宋体" w:eastAsia="宋体" w:cs="宋体"/>
                <w:color w:val="000000" w:themeColor="text1"/>
                <w:sz w:val="24"/>
                <w:highlight w:val="none"/>
                <w:lang w:val="en-US" w:eastAsia="zh-CN"/>
                <w14:textFill>
                  <w14:solidFill>
                    <w14:schemeClr w14:val="tx1"/>
                  </w14:solidFill>
                </w14:textFill>
              </w:rPr>
              <w:t>转至院方指定账户</w:t>
            </w: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lang w:val="en-US" w:eastAsia="zh-CN"/>
                <w14:textFill>
                  <w14:solidFill>
                    <w14:schemeClr w14:val="tx1"/>
                  </w14:solidFill>
                </w14:textFill>
              </w:rPr>
              <w:t>承租方</w:t>
            </w:r>
            <w:r>
              <w:rPr>
                <w:rFonts w:hint="eastAsia" w:ascii="宋体" w:hAnsi="宋体" w:eastAsia="宋体" w:cs="宋体"/>
                <w:color w:val="000000" w:themeColor="text1"/>
                <w:sz w:val="24"/>
                <w:highlight w:val="none"/>
                <w14:textFill>
                  <w14:solidFill>
                    <w14:schemeClr w14:val="tx1"/>
                  </w14:solidFill>
                </w14:textFill>
              </w:rPr>
              <w:t>未按本合同约定履行或合同期限内发生任何责任事故，</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方有权依约直接没收全部或部分保证金作为违约金（</w:t>
            </w:r>
            <w:r>
              <w:rPr>
                <w:rFonts w:hint="eastAsia" w:ascii="宋体" w:hAnsi="宋体" w:eastAsia="宋体" w:cs="宋体"/>
                <w:color w:val="000000" w:themeColor="text1"/>
                <w:sz w:val="24"/>
                <w:highlight w:val="none"/>
                <w:lang w:val="en-US" w:eastAsia="zh-CN"/>
                <w14:textFill>
                  <w14:solidFill>
                    <w14:schemeClr w14:val="tx1"/>
                  </w14:solidFill>
                </w14:textFill>
              </w:rPr>
              <w:t>根据院方制定的管理办法，医院有权根据检查问题及或</w:t>
            </w:r>
            <w:r>
              <w:rPr>
                <w:rFonts w:hint="eastAsia" w:ascii="宋体" w:hAnsi="宋体" w:eastAsia="宋体" w:cs="宋体"/>
                <w:color w:val="000000" w:themeColor="text1"/>
                <w:sz w:val="24"/>
                <w:szCs w:val="24"/>
                <w:highlight w:val="none"/>
                <w:lang w:eastAsia="zh-CN"/>
                <w14:textFill>
                  <w14:solidFill>
                    <w14:schemeClr w14:val="tx1"/>
                  </w14:solidFill>
                </w14:textFill>
              </w:rPr>
              <w:t>客户</w:t>
            </w:r>
            <w:r>
              <w:rPr>
                <w:rFonts w:hint="eastAsia" w:ascii="宋体" w:hAnsi="宋体" w:eastAsia="宋体" w:cs="宋体"/>
                <w:color w:val="000000" w:themeColor="text1"/>
                <w:sz w:val="24"/>
                <w:highlight w:val="none"/>
                <w:lang w:val="en-US" w:eastAsia="zh-CN"/>
                <w14:textFill>
                  <w14:solidFill>
                    <w14:schemeClr w14:val="tx1"/>
                  </w14:solidFill>
                </w14:textFill>
              </w:rPr>
              <w:t>投诉内容等实际情况综合判定，扣除相应的履约保证金</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方应在</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方通知后三日内补足相应保证金。若无任何责任事故或重大违约行为，在合同正常履行完毕后</w:t>
            </w:r>
            <w:r>
              <w:rPr>
                <w:rFonts w:hint="eastAsia" w:ascii="宋体" w:hAnsi="宋体" w:eastAsia="宋体" w:cs="宋体"/>
                <w:color w:val="000000" w:themeColor="text1"/>
                <w:sz w:val="24"/>
                <w:highlight w:val="none"/>
                <w:lang w:val="en-US" w:eastAsia="zh-CN"/>
                <w14:textFill>
                  <w14:solidFill>
                    <w14:schemeClr w14:val="tx1"/>
                  </w14:solidFill>
                </w14:textFill>
              </w:rPr>
              <w:t>15个工作日内</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院</w:t>
            </w:r>
            <w:r>
              <w:rPr>
                <w:rFonts w:hint="eastAsia" w:ascii="宋体" w:hAnsi="宋体" w:eastAsia="宋体" w:cs="宋体"/>
                <w:color w:val="000000" w:themeColor="text1"/>
                <w:sz w:val="24"/>
                <w:highlight w:val="none"/>
                <w14:textFill>
                  <w14:solidFill>
                    <w14:schemeClr w14:val="tx1"/>
                  </w14:solidFill>
                </w14:textFill>
              </w:rPr>
              <w:t>方向</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14:textFill>
                  <w14:solidFill>
                    <w14:schemeClr w14:val="tx1"/>
                  </w14:solidFill>
                </w14:textFill>
              </w:rPr>
              <w:t>方无息返还剩余保证金。</w:t>
            </w:r>
          </w:p>
          <w:p w14:paraId="0E149C1C">
            <w:pPr>
              <w:keepNext w:val="0"/>
              <w:keepLines w:val="0"/>
              <w:pageBreakBefore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租方做到如下要求：（1）提供外卖柜并保证安装及调试到位。（2）设备维修值班电话：24小时人工服务。（5）设备保养维护周期：≥1次/月。（6）设备报修响应时间：≤3天完成。以上要求院方有权进行考核及日常检查，如承租方无法满足上述要求，在满意度考核中连续三次低于75分的，院方有权随时解除合同。</w:t>
            </w:r>
          </w:p>
          <w:p w14:paraId="1F610D25">
            <w:pPr>
              <w:keepNext w:val="0"/>
              <w:keepLines w:val="0"/>
              <w:pageBreakBefore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院有权对外卖柜进行监管和检查，承租方需针对监管检查情况进行整改。如有违反合同所列的处罚事项，医院有权按规定进行处罚。承租方需针对品质不佳或者投诉事件提出检讨改进措施，并接受医院提出的罚款，相应罚款金额应在15个工作日内向医院缴清。</w:t>
            </w:r>
          </w:p>
          <w:p w14:paraId="18647AB5">
            <w:pPr>
              <w:keepNext w:val="0"/>
              <w:keepLines w:val="0"/>
              <w:pageBreakBefore w:val="0"/>
              <w:numPr>
                <w:ilvl w:val="0"/>
                <w:numId w:val="7"/>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院方免费提供场地使用和支付电费。</w:t>
            </w:r>
          </w:p>
          <w:p w14:paraId="02CAFE28">
            <w:pPr>
              <w:pStyle w:val="10"/>
              <w:numPr>
                <w:ilvl w:val="0"/>
                <w:numId w:val="7"/>
              </w:numPr>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需配合医院完成上级政府部门及相关标准规定中对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该租赁区域的</w:t>
            </w:r>
            <w:r>
              <w:rPr>
                <w:rFonts w:hint="eastAsia" w:ascii="宋体" w:hAnsi="宋体" w:eastAsia="宋体" w:cs="宋体"/>
                <w:color w:val="000000" w:themeColor="text1"/>
                <w:kern w:val="2"/>
                <w:sz w:val="24"/>
                <w:szCs w:val="24"/>
                <w:highlight w:val="none"/>
                <w14:textFill>
                  <w14:solidFill>
                    <w14:schemeClr w14:val="tx1"/>
                  </w14:solidFill>
                </w14:textFill>
              </w:rPr>
              <w:t>各项管理要求。若收到政府各相关部门的整改单及处罚，责任及罚金全部由承租方承担，医院将对承租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kern w:val="2"/>
                <w:sz w:val="24"/>
                <w:szCs w:val="24"/>
                <w:highlight w:val="none"/>
                <w14:textFill>
                  <w14:solidFill>
                    <w14:schemeClr w14:val="tx1"/>
                  </w14:solidFill>
                </w14:textFill>
              </w:rPr>
              <w:t>进行二次处罚</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政府部门处罚罚金的三倍）</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0D9FD255">
            <w:pPr>
              <w:numPr>
                <w:ilvl w:val="0"/>
                <w:numId w:val="7"/>
              </w:numPr>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承租单位必须签订漳州九龙江医院安全责任书。该区域未经院方允许，不允许出现停业状态。严禁在此区域内进行非法经营活动和作其他用途。</w:t>
            </w:r>
          </w:p>
          <w:p w14:paraId="0A2EB964">
            <w:pPr>
              <w:numPr>
                <w:ilvl w:val="0"/>
                <w:numId w:val="7"/>
              </w:numPr>
              <w:adjustRightInd w:val="0"/>
              <w:snapToGrid w:val="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承租方自行负责设计装修投资，装修方案或改建方案均需经院方确认。</w:t>
            </w:r>
          </w:p>
          <w:p w14:paraId="6D4F8260">
            <w:pPr>
              <w:numPr>
                <w:ilvl w:val="0"/>
                <w:numId w:val="7"/>
              </w:numPr>
              <w:adjustRightInd w:val="0"/>
              <w:snapToGrid w:val="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承租方的工作人员由承租方自行管理，人工薪酬福利待遇、人员培训、工作服、体检、伤残疾病、工伤、社保等费用由承租方自行承担。</w:t>
            </w:r>
          </w:p>
        </w:tc>
      </w:tr>
      <w:tr w14:paraId="2A1A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08" w:type="dxa"/>
            <w:shd w:val="clear" w:color="auto" w:fill="auto"/>
            <w:noWrap w:val="0"/>
            <w:vAlign w:val="center"/>
          </w:tcPr>
          <w:p w14:paraId="4B064A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2119" w:type="dxa"/>
            <w:noWrap w:val="0"/>
            <w:vAlign w:val="center"/>
          </w:tcPr>
          <w:p w14:paraId="586878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考核要求</w:t>
            </w:r>
          </w:p>
        </w:tc>
        <w:tc>
          <w:tcPr>
            <w:tcW w:w="8292" w:type="dxa"/>
            <w:noWrap w:val="0"/>
            <w:vAlign w:val="center"/>
          </w:tcPr>
          <w:p w14:paraId="1E5CE92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调查员工对外卖柜满意度；</w:t>
            </w:r>
            <w:r>
              <w:rPr>
                <w:rFonts w:hint="eastAsia" w:ascii="宋体" w:hAnsi="宋体" w:eastAsia="宋体" w:cs="宋体"/>
                <w:color w:val="000000" w:themeColor="text1"/>
                <w:sz w:val="24"/>
                <w:szCs w:val="24"/>
                <w:highlight w:val="none"/>
                <w:lang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14:textFill>
                  <w14:solidFill>
                    <w14:schemeClr w14:val="tx1"/>
                  </w14:solidFill>
                </w14:textFill>
              </w:rPr>
              <w:t>2、检查外卖柜损坏情况及是否及时维护</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1E3E5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后续院方将制定相关考核标准，承租单位应遵照执行。</w:t>
            </w:r>
          </w:p>
        </w:tc>
      </w:tr>
    </w:tbl>
    <w:p w14:paraId="15917312">
      <w:pPr>
        <w:rPr>
          <w:rFonts w:hint="default" w:eastAsiaTheme="minorEastAsia"/>
          <w:color w:val="000000" w:themeColor="text1"/>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052BB"/>
    <w:multiLevelType w:val="singleLevel"/>
    <w:tmpl w:val="8EE052BB"/>
    <w:lvl w:ilvl="0" w:tentative="0">
      <w:start w:val="1"/>
      <w:numFmt w:val="decimal"/>
      <w:lvlText w:val="%1."/>
      <w:lvlJc w:val="left"/>
      <w:pPr>
        <w:tabs>
          <w:tab w:val="left" w:pos="312"/>
        </w:tabs>
      </w:pPr>
      <w:rPr>
        <w:rFonts w:hint="default" w:ascii="仿宋" w:hAnsi="仿宋" w:eastAsia="仿宋" w:cs="仿宋"/>
      </w:rPr>
    </w:lvl>
  </w:abstractNum>
  <w:abstractNum w:abstractNumId="1">
    <w:nsid w:val="D8B0EF60"/>
    <w:multiLevelType w:val="singleLevel"/>
    <w:tmpl w:val="D8B0EF60"/>
    <w:lvl w:ilvl="0" w:tentative="0">
      <w:start w:val="1"/>
      <w:numFmt w:val="decimal"/>
      <w:suff w:val="nothing"/>
      <w:lvlText w:val="%1、"/>
      <w:lvlJc w:val="left"/>
    </w:lvl>
  </w:abstractNum>
  <w:abstractNum w:abstractNumId="2">
    <w:nsid w:val="0752B8A9"/>
    <w:multiLevelType w:val="singleLevel"/>
    <w:tmpl w:val="0752B8A9"/>
    <w:lvl w:ilvl="0" w:tentative="0">
      <w:start w:val="1"/>
      <w:numFmt w:val="decimal"/>
      <w:suff w:val="nothing"/>
      <w:lvlText w:val="%1、"/>
      <w:lvlJc w:val="left"/>
    </w:lvl>
  </w:abstractNum>
  <w:abstractNum w:abstractNumId="3">
    <w:nsid w:val="2996BA91"/>
    <w:multiLevelType w:val="singleLevel"/>
    <w:tmpl w:val="2996BA91"/>
    <w:lvl w:ilvl="0" w:tentative="0">
      <w:start w:val="1"/>
      <w:numFmt w:val="decimal"/>
      <w:suff w:val="nothing"/>
      <w:lvlText w:val="%1、"/>
      <w:lvlJc w:val="left"/>
    </w:lvl>
  </w:abstractNum>
  <w:abstractNum w:abstractNumId="4">
    <w:nsid w:val="561605BC"/>
    <w:multiLevelType w:val="singleLevel"/>
    <w:tmpl w:val="561605BC"/>
    <w:lvl w:ilvl="0" w:tentative="0">
      <w:start w:val="1"/>
      <w:numFmt w:val="decimal"/>
      <w:suff w:val="nothing"/>
      <w:lvlText w:val="%1、"/>
      <w:lvlJc w:val="left"/>
    </w:lvl>
  </w:abstractNum>
  <w:abstractNum w:abstractNumId="5">
    <w:nsid w:val="5E000CF5"/>
    <w:multiLevelType w:val="singleLevel"/>
    <w:tmpl w:val="5E000CF5"/>
    <w:lvl w:ilvl="0" w:tentative="0">
      <w:start w:val="1"/>
      <w:numFmt w:val="decimal"/>
      <w:suff w:val="nothing"/>
      <w:lvlText w:val="%1、"/>
      <w:lvlJc w:val="left"/>
    </w:lvl>
  </w:abstractNum>
  <w:abstractNum w:abstractNumId="6">
    <w:nsid w:val="720AFAA6"/>
    <w:multiLevelType w:val="singleLevel"/>
    <w:tmpl w:val="720AFAA6"/>
    <w:lvl w:ilvl="0" w:tentative="0">
      <w:start w:val="1"/>
      <w:numFmt w:val="decimal"/>
      <w:suff w:val="nothing"/>
      <w:lvlText w:val="%1、"/>
      <w:lvlJc w:val="left"/>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NmZiODU0MDZhZTYwY2JhNTAzMzE5NmZhMzRhOWYifQ=="/>
  </w:docVars>
  <w:rsids>
    <w:rsidRoot w:val="00000000"/>
    <w:rsid w:val="03F8395D"/>
    <w:rsid w:val="06A6225A"/>
    <w:rsid w:val="0A9F4EAC"/>
    <w:rsid w:val="12102423"/>
    <w:rsid w:val="147340F2"/>
    <w:rsid w:val="22F4273E"/>
    <w:rsid w:val="2BFE224C"/>
    <w:rsid w:val="35965B14"/>
    <w:rsid w:val="37FF8D47"/>
    <w:rsid w:val="3E6E2851"/>
    <w:rsid w:val="3FC40E6A"/>
    <w:rsid w:val="40E601FD"/>
    <w:rsid w:val="44541B23"/>
    <w:rsid w:val="45277591"/>
    <w:rsid w:val="48831CF9"/>
    <w:rsid w:val="490C3380"/>
    <w:rsid w:val="4BF76670"/>
    <w:rsid w:val="4C365A00"/>
    <w:rsid w:val="4EAF1A9A"/>
    <w:rsid w:val="57FF82B1"/>
    <w:rsid w:val="59D262F3"/>
    <w:rsid w:val="5BB03582"/>
    <w:rsid w:val="5EBC8D17"/>
    <w:rsid w:val="5FDD77BC"/>
    <w:rsid w:val="696D4234"/>
    <w:rsid w:val="698F5A52"/>
    <w:rsid w:val="6EFDFB60"/>
    <w:rsid w:val="73F43A2C"/>
    <w:rsid w:val="760103E8"/>
    <w:rsid w:val="76DF3216"/>
    <w:rsid w:val="77FBD1B6"/>
    <w:rsid w:val="7A677601"/>
    <w:rsid w:val="7B8673B9"/>
    <w:rsid w:val="7BF32B84"/>
    <w:rsid w:val="7CBB372D"/>
    <w:rsid w:val="7F7F25DD"/>
    <w:rsid w:val="BFA7AED7"/>
    <w:rsid w:val="C9BEF435"/>
    <w:rsid w:val="CEE508C5"/>
    <w:rsid w:val="DBBF4555"/>
    <w:rsid w:val="DFFD30FB"/>
    <w:rsid w:val="F367BB3C"/>
    <w:rsid w:val="FD77D5F5"/>
    <w:rsid w:val="FDFE85E6"/>
    <w:rsid w:val="FFBF9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unhideWhenUsed/>
    <w:qFormat/>
    <w:uiPriority w:val="0"/>
    <w:rPr>
      <w:sz w:val="21"/>
      <w:szCs w:val="21"/>
    </w:rPr>
  </w:style>
  <w:style w:type="paragraph" w:customStyle="1" w:styleId="10">
    <w:name w:val="表格文字"/>
    <w:basedOn w:val="1"/>
    <w:next w:val="1"/>
    <w:qFormat/>
    <w:uiPriority w:val="0"/>
    <w:pPr>
      <w:widowControl/>
      <w:spacing w:before="25" w:after="25"/>
      <w:jc w:val="left"/>
    </w:pPr>
    <w:rPr>
      <w:rFonts w:ascii="Times" w:hAnsi="Times"/>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8873</Words>
  <Characters>9221</Characters>
  <Lines>0</Lines>
  <Paragraphs>0</Paragraphs>
  <TotalTime>4</TotalTime>
  <ScaleCrop>false</ScaleCrop>
  <LinksUpToDate>false</LinksUpToDate>
  <CharactersWithSpaces>9288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2025-04-07T21:30:00Z</dcterms:created>
  <dc:creator>28386</dc:creator>
  <cp:lastModifiedBy>蓉</cp:lastModifiedBy>
  <dcterms:modified xsi:type="dcterms:W3CDTF">2025-04-18T03:56:38Z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F7D7E4638C8E4DD39043306174B8854E_13</vt:lpwstr>
  </property>
  <property fmtid="{D5CDD505-2E9C-101B-9397-08002B2CF9AE}" pid="4" name="KSOTemplateDocerSaveRecord">
    <vt:lpwstr>eyJoZGlkIjoiYzY5MTQwMGVlZDFjMTI5ZWNiMjhiMzE5YjA3NzAwYWQiLCJ1c2VySWQiOiI1MDg3MzU0ODQifQ==</vt:lpwstr>
  </property>
</Properties>
</file>