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0A020">
      <w:pPr>
        <w:pStyle w:val="19"/>
      </w:pPr>
    </w:p>
    <w:p w14:paraId="440ABA50">
      <w:pPr>
        <w:spacing w:line="5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val="en-US" w:eastAsia="zh-CN"/>
        </w:rPr>
        <w:t>漳州九龙江医院商铺</w:t>
      </w:r>
      <w:r>
        <w:rPr>
          <w:rFonts w:hint="eastAsia" w:ascii="仿宋_GB2312" w:hAnsi="仿宋_GB2312" w:eastAsia="仿宋_GB2312" w:cs="仿宋_GB2312"/>
          <w:b/>
          <w:bCs/>
          <w:sz w:val="36"/>
          <w:szCs w:val="36"/>
        </w:rPr>
        <w:t>招租条件</w:t>
      </w:r>
    </w:p>
    <w:p w14:paraId="46325C8D">
      <w:pPr>
        <w:spacing w:line="500" w:lineRule="exact"/>
        <w:jc w:val="center"/>
        <w:rPr>
          <w:rFonts w:hint="eastAsia" w:ascii="仿宋_GB2312" w:hAnsi="仿宋_GB2312" w:eastAsia="仿宋_GB2312" w:cs="仿宋_GB2312"/>
          <w:b/>
          <w:bCs/>
          <w:sz w:val="36"/>
          <w:szCs w:val="36"/>
        </w:rPr>
      </w:pPr>
    </w:p>
    <w:p w14:paraId="51BD7870">
      <w:pPr>
        <w:spacing w:line="360" w:lineRule="auto"/>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eastAsia="宋体" w:cs="宋体"/>
          <w:sz w:val="28"/>
          <w:szCs w:val="28"/>
        </w:rPr>
        <w:t>负一楼便利店</w:t>
      </w:r>
      <w:r>
        <w:rPr>
          <w:rFonts w:hint="eastAsia" w:ascii="宋体" w:hAnsi="宋体" w:cs="宋体"/>
          <w:sz w:val="28"/>
          <w:szCs w:val="28"/>
          <w:lang w:val="en-US" w:eastAsia="zh-CN"/>
        </w:rPr>
        <w:t>招租条件</w:t>
      </w:r>
    </w:p>
    <w:tbl>
      <w:tblPr>
        <w:tblStyle w:val="13"/>
        <w:tblW w:w="10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2005"/>
        <w:gridCol w:w="7475"/>
      </w:tblGrid>
      <w:tr w14:paraId="44FC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16D99EA0">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序号</w:t>
            </w:r>
          </w:p>
        </w:tc>
        <w:tc>
          <w:tcPr>
            <w:tcW w:w="2005" w:type="dxa"/>
            <w:vAlign w:val="center"/>
          </w:tcPr>
          <w:p w14:paraId="73E187E3">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招租项目</w:t>
            </w:r>
          </w:p>
        </w:tc>
        <w:tc>
          <w:tcPr>
            <w:tcW w:w="7475" w:type="dxa"/>
            <w:vAlign w:val="center"/>
          </w:tcPr>
          <w:p w14:paraId="5D3446B3">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招租条件</w:t>
            </w:r>
          </w:p>
        </w:tc>
      </w:tr>
      <w:tr w14:paraId="45BEF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6DB9BFD8">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p>
        </w:tc>
        <w:tc>
          <w:tcPr>
            <w:tcW w:w="2005" w:type="dxa"/>
            <w:vAlign w:val="center"/>
          </w:tcPr>
          <w:p w14:paraId="5F37BF61">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项目地址</w:t>
            </w:r>
          </w:p>
        </w:tc>
        <w:tc>
          <w:tcPr>
            <w:tcW w:w="7475" w:type="dxa"/>
            <w:vAlign w:val="center"/>
          </w:tcPr>
          <w:p w14:paraId="3F82DBE9">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漳州九龙江医院</w:t>
            </w:r>
            <w:r>
              <w:rPr>
                <w:rFonts w:hint="eastAsia" w:ascii="宋体" w:hAnsi="宋体" w:eastAsia="宋体" w:cs="宋体"/>
                <w:color w:val="000000" w:themeColor="text1"/>
                <w:sz w:val="28"/>
                <w:szCs w:val="28"/>
                <w14:textFill>
                  <w14:solidFill>
                    <w14:schemeClr w14:val="tx1"/>
                  </w14:solidFill>
                </w14:textFill>
              </w:rPr>
              <w:t>负一楼便利店区域</w:t>
            </w:r>
            <w:r>
              <w:rPr>
                <w:rFonts w:hint="eastAsia" w:ascii="宋体" w:hAnsi="宋体" w:eastAsia="宋体" w:cs="宋体"/>
                <w:color w:val="000000" w:themeColor="text1"/>
                <w:kern w:val="0"/>
                <w:sz w:val="28"/>
                <w:szCs w:val="28"/>
                <w14:textFill>
                  <w14:solidFill>
                    <w14:schemeClr w14:val="tx1"/>
                  </w14:solidFill>
                </w14:textFill>
              </w:rPr>
              <w:t>（详见图纸）</w:t>
            </w:r>
          </w:p>
        </w:tc>
      </w:tr>
      <w:tr w14:paraId="6159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1673B3DC">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p>
        </w:tc>
        <w:tc>
          <w:tcPr>
            <w:tcW w:w="2005" w:type="dxa"/>
            <w:vAlign w:val="center"/>
          </w:tcPr>
          <w:p w14:paraId="59E369C0">
            <w:pPr>
              <w:widowControl/>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租赁用途</w:t>
            </w:r>
          </w:p>
        </w:tc>
        <w:tc>
          <w:tcPr>
            <w:tcW w:w="7475" w:type="dxa"/>
            <w:vAlign w:val="center"/>
          </w:tcPr>
          <w:p w14:paraId="20B4308E">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便利店/便利店性质，经营休闲食品饮料类、日用品类、熟食速食类、乳制品类、烘焙制品类、饮品类、水果鲜花类、服务类、儿童玩具等</w:t>
            </w:r>
          </w:p>
        </w:tc>
      </w:tr>
      <w:tr w14:paraId="7D33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4F2A3869">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2005" w:type="dxa"/>
            <w:vAlign w:val="center"/>
          </w:tcPr>
          <w:p w14:paraId="6919AB23">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竞价方式</w:t>
            </w:r>
          </w:p>
        </w:tc>
        <w:tc>
          <w:tcPr>
            <w:tcW w:w="7475" w:type="dxa"/>
            <w:vAlign w:val="center"/>
          </w:tcPr>
          <w:p w14:paraId="182549D0">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采用“</w:t>
            </w:r>
            <w:r>
              <w:rPr>
                <w:rFonts w:hint="eastAsia" w:ascii="宋体" w:hAnsi="宋体" w:eastAsia="宋体" w:cs="宋体"/>
                <w:b/>
                <w:bCs/>
                <w:color w:val="000000" w:themeColor="text1"/>
                <w:kern w:val="0"/>
                <w:sz w:val="28"/>
                <w:szCs w:val="28"/>
                <w14:textFill>
                  <w14:solidFill>
                    <w14:schemeClr w14:val="tx1"/>
                  </w14:solidFill>
                </w14:textFill>
              </w:rPr>
              <w:t>密封报价+摇号”</w:t>
            </w:r>
            <w:r>
              <w:rPr>
                <w:rFonts w:hint="eastAsia" w:ascii="宋体" w:hAnsi="宋体" w:eastAsia="宋体" w:cs="宋体"/>
                <w:color w:val="000000" w:themeColor="text1"/>
                <w:kern w:val="0"/>
                <w:sz w:val="28"/>
                <w:szCs w:val="28"/>
                <w14:textFill>
                  <w14:solidFill>
                    <w14:schemeClr w14:val="tx1"/>
                  </w14:solidFill>
                </w14:textFill>
              </w:rPr>
              <w:t>的形式组织公开竞租。</w:t>
            </w:r>
            <w:r>
              <w:rPr>
                <w:rFonts w:hint="eastAsia" w:ascii="宋体" w:hAnsi="宋体" w:eastAsia="宋体" w:cs="宋体"/>
                <w:color w:val="000000" w:themeColor="text1"/>
                <w:sz w:val="28"/>
                <w:szCs w:val="28"/>
                <w14:textFill>
                  <w14:solidFill>
                    <w14:schemeClr w14:val="tx1"/>
                  </w14:solidFill>
                </w14:textFill>
              </w:rPr>
              <w:t>经公开招租只产生一个报名者时，经</w:t>
            </w:r>
            <w:r>
              <w:rPr>
                <w:rFonts w:hint="eastAsia" w:ascii="宋体" w:hAnsi="宋体" w:cs="宋体"/>
                <w:color w:val="000000" w:themeColor="text1"/>
                <w:kern w:val="0"/>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审核符</w:t>
            </w:r>
            <w:r>
              <w:rPr>
                <w:rFonts w:hint="eastAsia" w:ascii="宋体" w:hAnsi="宋体" w:eastAsia="宋体" w:cs="宋体"/>
                <w:color w:val="000000" w:themeColor="text1"/>
                <w:kern w:val="0"/>
                <w:sz w:val="28"/>
                <w:szCs w:val="28"/>
                <w14:textFill>
                  <w14:solidFill>
                    <w14:schemeClr w14:val="tx1"/>
                  </w14:solidFill>
                </w14:textFill>
              </w:rPr>
              <w:t>合</w:t>
            </w:r>
            <w:r>
              <w:rPr>
                <w:rFonts w:hint="eastAsia" w:ascii="宋体" w:hAnsi="宋体" w:cs="宋体"/>
                <w:color w:val="000000" w:themeColor="text1"/>
                <w:sz w:val="28"/>
                <w:szCs w:val="28"/>
                <w:lang w:val="en-US" w:eastAsia="zh-CN"/>
                <w14:textFill>
                  <w14:solidFill>
                    <w14:schemeClr w14:val="tx1"/>
                  </w14:solidFill>
                </w14:textFill>
              </w:rPr>
              <w:t>招租</w:t>
            </w:r>
            <w:r>
              <w:rPr>
                <w:rFonts w:hint="eastAsia" w:ascii="宋体" w:hAnsi="宋体" w:eastAsia="宋体" w:cs="宋体"/>
                <w:color w:val="000000" w:themeColor="text1"/>
                <w:kern w:val="0"/>
                <w:sz w:val="28"/>
                <w:szCs w:val="28"/>
                <w14:textFill>
                  <w14:solidFill>
                    <w14:schemeClr w14:val="tx1"/>
                  </w14:solidFill>
                </w14:textFill>
              </w:rPr>
              <w:t>条件后</w:t>
            </w:r>
            <w:r>
              <w:rPr>
                <w:rFonts w:hint="eastAsia" w:ascii="宋体" w:hAnsi="宋体" w:eastAsia="宋体" w:cs="宋体"/>
                <w:color w:val="000000" w:themeColor="text1"/>
                <w:sz w:val="28"/>
                <w:szCs w:val="28"/>
                <w14:textFill>
                  <w14:solidFill>
                    <w14:schemeClr w14:val="tx1"/>
                  </w14:solidFill>
                </w14:textFill>
              </w:rPr>
              <w:t>，可采取协议租赁的方式，以不低于招租底价的标准与其签订租约；经公开招租产生两个以上报名者时，须通过竞</w:t>
            </w:r>
            <w:r>
              <w:rPr>
                <w:rFonts w:hint="eastAsia" w:ascii="宋体" w:hAnsi="宋体" w:cs="宋体"/>
                <w:color w:val="000000" w:themeColor="text1"/>
                <w:sz w:val="28"/>
                <w:szCs w:val="28"/>
                <w:lang w:val="en-US" w:eastAsia="zh-CN"/>
                <w14:textFill>
                  <w14:solidFill>
                    <w14:schemeClr w14:val="tx1"/>
                  </w14:solidFill>
                </w14:textFill>
              </w:rPr>
              <w:t>租</w:t>
            </w:r>
            <w:r>
              <w:rPr>
                <w:rFonts w:hint="eastAsia" w:ascii="宋体" w:hAnsi="宋体" w:eastAsia="宋体" w:cs="宋体"/>
                <w:color w:val="000000" w:themeColor="text1"/>
                <w:sz w:val="28"/>
                <w:szCs w:val="28"/>
                <w14:textFill>
                  <w14:solidFill>
                    <w14:schemeClr w14:val="tx1"/>
                  </w14:solidFill>
                </w14:textFill>
              </w:rPr>
              <w:t>方式确定</w:t>
            </w:r>
            <w:r>
              <w:rPr>
                <w:rFonts w:hint="eastAsia" w:ascii="宋体" w:hAnsi="宋体" w:cs="宋体"/>
                <w:color w:val="000000" w:themeColor="text1"/>
                <w:sz w:val="28"/>
                <w:szCs w:val="28"/>
                <w:lang w:eastAsia="zh-CN"/>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；经公开招租无报名者时，此次的招租结果为流标。</w:t>
            </w:r>
          </w:p>
        </w:tc>
      </w:tr>
      <w:tr w14:paraId="5D373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56CBBD71">
            <w:pPr>
              <w:widowControl/>
              <w:jc w:val="center"/>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4</w:t>
            </w:r>
          </w:p>
        </w:tc>
        <w:tc>
          <w:tcPr>
            <w:tcW w:w="2005" w:type="dxa"/>
            <w:vAlign w:val="center"/>
          </w:tcPr>
          <w:p w14:paraId="346FA495">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竞租保证金</w:t>
            </w:r>
          </w:p>
        </w:tc>
        <w:tc>
          <w:tcPr>
            <w:tcW w:w="7475" w:type="dxa"/>
            <w:vAlign w:val="center"/>
          </w:tcPr>
          <w:p w14:paraId="7D56CDE1">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万元</w:t>
            </w:r>
          </w:p>
        </w:tc>
      </w:tr>
      <w:tr w14:paraId="6C44C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257AF5C9">
            <w:pPr>
              <w:widowControl/>
              <w:jc w:val="center"/>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5</w:t>
            </w:r>
          </w:p>
        </w:tc>
        <w:tc>
          <w:tcPr>
            <w:tcW w:w="2005" w:type="dxa"/>
            <w:vAlign w:val="center"/>
          </w:tcPr>
          <w:p w14:paraId="414FC2C7">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竞租面积</w:t>
            </w:r>
          </w:p>
        </w:tc>
        <w:tc>
          <w:tcPr>
            <w:tcW w:w="7475" w:type="dxa"/>
            <w:vAlign w:val="center"/>
          </w:tcPr>
          <w:p w14:paraId="00558D45">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约100平方米</w:t>
            </w:r>
          </w:p>
        </w:tc>
      </w:tr>
      <w:tr w14:paraId="5859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1753E988">
            <w:pPr>
              <w:widowControl/>
              <w:jc w:val="center"/>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w:t>
            </w:r>
          </w:p>
        </w:tc>
        <w:tc>
          <w:tcPr>
            <w:tcW w:w="2005" w:type="dxa"/>
            <w:vAlign w:val="center"/>
          </w:tcPr>
          <w:p w14:paraId="21A25DA9">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竞租底价及租金方案</w:t>
            </w:r>
          </w:p>
        </w:tc>
        <w:tc>
          <w:tcPr>
            <w:tcW w:w="7475" w:type="dxa"/>
            <w:vAlign w:val="center"/>
          </w:tcPr>
          <w:p w14:paraId="2BE85454">
            <w:pPr>
              <w:widowControl/>
              <w:jc w:val="left"/>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竞租底价150元/月/㎡，面积约100㎡。即整体竞租</w:t>
            </w:r>
            <w:r>
              <w:rPr>
                <w:rFonts w:hint="eastAsia" w:ascii="宋体" w:hAnsi="宋体" w:eastAsia="宋体" w:cs="宋体"/>
                <w:color w:val="000000" w:themeColor="text1"/>
                <w:sz w:val="28"/>
                <w:szCs w:val="28"/>
                <w14:textFill>
                  <w14:solidFill>
                    <w14:schemeClr w14:val="tx1"/>
                  </w14:solidFill>
                </w14:textFill>
              </w:rPr>
              <w:t>起拍价</w:t>
            </w:r>
            <w:r>
              <w:rPr>
                <w:rFonts w:hint="eastAsia" w:ascii="宋体" w:hAnsi="宋体" w:eastAsia="宋体" w:cs="宋体"/>
                <w:color w:val="000000" w:themeColor="text1"/>
                <w:kern w:val="0"/>
                <w:sz w:val="28"/>
                <w:szCs w:val="28"/>
                <w14:textFill>
                  <w14:solidFill>
                    <w14:schemeClr w14:val="tx1"/>
                  </w14:solidFill>
                </w14:textFill>
              </w:rPr>
              <w:t>为：15000元/月（含税），租金半年度交，按照第一年10%，第二年40%；第三年100%比例支付；第四年起租金每年递增5%。</w:t>
            </w:r>
          </w:p>
        </w:tc>
      </w:tr>
      <w:tr w14:paraId="69906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70911137">
            <w:pPr>
              <w:widowControl/>
              <w:jc w:val="center"/>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w:t>
            </w:r>
          </w:p>
        </w:tc>
        <w:tc>
          <w:tcPr>
            <w:tcW w:w="2005" w:type="dxa"/>
            <w:vAlign w:val="center"/>
          </w:tcPr>
          <w:p w14:paraId="50B1230B">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租期</w:t>
            </w:r>
          </w:p>
          <w:p w14:paraId="153DEA15">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(合约期)</w:t>
            </w:r>
          </w:p>
        </w:tc>
        <w:tc>
          <w:tcPr>
            <w:tcW w:w="7475" w:type="dxa"/>
            <w:vAlign w:val="center"/>
          </w:tcPr>
          <w:p w14:paraId="1F41D056">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5年（</w:t>
            </w:r>
            <w:r>
              <w:rPr>
                <w:rFonts w:hint="eastAsia" w:ascii="宋体" w:hAnsi="宋体" w:eastAsia="宋体" w:cs="宋体"/>
                <w:color w:val="000000" w:themeColor="text1"/>
                <w:kern w:val="0"/>
                <w:sz w:val="28"/>
                <w:szCs w:val="28"/>
                <w14:textFill>
                  <w14:solidFill>
                    <w14:schemeClr w14:val="tx1"/>
                  </w14:solidFill>
                </w14:textFill>
              </w:rPr>
              <w:t>正式开业起算</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pacing w:val="10"/>
                <w:sz w:val="28"/>
                <w:szCs w:val="28"/>
                <w14:textFill>
                  <w14:solidFill>
                    <w14:schemeClr w14:val="tx1"/>
                  </w14:solidFill>
                </w14:textFill>
              </w:rPr>
              <w:t>合同自签署之日起生效，租期从医院正式营业起计算。</w:t>
            </w:r>
          </w:p>
        </w:tc>
      </w:tr>
      <w:tr w14:paraId="7A96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731920A1">
            <w:pPr>
              <w:widowControl/>
              <w:jc w:val="center"/>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w:t>
            </w:r>
          </w:p>
        </w:tc>
        <w:tc>
          <w:tcPr>
            <w:tcW w:w="2005" w:type="dxa"/>
            <w:vAlign w:val="center"/>
          </w:tcPr>
          <w:p w14:paraId="3B22C3D4">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准入要求及服务要求</w:t>
            </w:r>
          </w:p>
        </w:tc>
        <w:tc>
          <w:tcPr>
            <w:tcW w:w="7475" w:type="dxa"/>
          </w:tcPr>
          <w:p w14:paraId="587DBAFE">
            <w:pPr>
              <w:jc w:val="left"/>
              <w:rPr>
                <w:rFonts w:hint="eastAsia" w:ascii="宋体" w:hAnsi="宋体" w:eastAsia="宋体" w:cs="宋体"/>
                <w:b/>
                <w:bCs w:val="0"/>
                <w:color w:val="000000" w:themeColor="text1"/>
                <w:spacing w:val="10"/>
                <w:sz w:val="28"/>
                <w:szCs w:val="28"/>
                <w:lang w:eastAsia="zh-CN"/>
                <w14:textFill>
                  <w14:solidFill>
                    <w14:schemeClr w14:val="tx1"/>
                  </w14:solidFill>
                </w14:textFill>
              </w:rPr>
            </w:pPr>
            <w:r>
              <w:rPr>
                <w:rFonts w:hint="eastAsia" w:ascii="宋体" w:hAnsi="宋体" w:eastAsia="宋体" w:cs="宋体"/>
                <w:b/>
                <w:bCs w:val="0"/>
                <w:color w:val="000000" w:themeColor="text1"/>
                <w:spacing w:val="10"/>
                <w:sz w:val="28"/>
                <w:szCs w:val="28"/>
                <w14:textFill>
                  <w14:solidFill>
                    <w14:schemeClr w14:val="tx1"/>
                  </w14:solidFill>
                </w14:textFill>
              </w:rPr>
              <w:t>竞租人资格条件</w:t>
            </w:r>
            <w:r>
              <w:rPr>
                <w:rFonts w:hint="eastAsia" w:ascii="宋体" w:hAnsi="宋体" w:cs="宋体"/>
                <w:b/>
                <w:bCs w:val="0"/>
                <w:color w:val="000000" w:themeColor="text1"/>
                <w:spacing w:val="10"/>
                <w:sz w:val="28"/>
                <w:szCs w:val="28"/>
                <w:lang w:eastAsia="zh-CN"/>
                <w14:textFill>
                  <w14:solidFill>
                    <w14:schemeClr w14:val="tx1"/>
                  </w14:solidFill>
                </w14:textFill>
              </w:rPr>
              <w:t>：</w:t>
            </w:r>
          </w:p>
          <w:p w14:paraId="090AFCAD">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cs="宋体"/>
                <w:bCs/>
                <w:color w:val="000000" w:themeColor="text1"/>
                <w:spacing w:val="10"/>
                <w:sz w:val="28"/>
                <w:szCs w:val="28"/>
                <w:lang w:eastAsia="zh-CN"/>
                <w14:textFill>
                  <w14:solidFill>
                    <w14:schemeClr w14:val="tx1"/>
                  </w14:solidFill>
                </w14:textFill>
              </w:rPr>
              <w:t>（</w:t>
            </w:r>
            <w:r>
              <w:rPr>
                <w:rFonts w:hint="eastAsia" w:ascii="宋体" w:hAnsi="宋体" w:cs="宋体"/>
                <w:bCs/>
                <w:color w:val="000000" w:themeColor="text1"/>
                <w:spacing w:val="10"/>
                <w:sz w:val="28"/>
                <w:szCs w:val="28"/>
                <w:lang w:val="en-US" w:eastAsia="zh-CN"/>
                <w14:textFill>
                  <w14:solidFill>
                    <w14:schemeClr w14:val="tx1"/>
                  </w14:solidFill>
                </w14:textFill>
              </w:rPr>
              <w:t>一）</w:t>
            </w:r>
            <w:r>
              <w:rPr>
                <w:rFonts w:hint="eastAsia" w:ascii="宋体" w:hAnsi="宋体" w:eastAsia="宋体" w:cs="宋体"/>
                <w:bCs/>
                <w:color w:val="000000" w:themeColor="text1"/>
                <w:spacing w:val="10"/>
                <w:sz w:val="28"/>
                <w:szCs w:val="28"/>
                <w14:textFill>
                  <w14:solidFill>
                    <w14:schemeClr w14:val="tx1"/>
                  </w14:solidFill>
                </w14:textFill>
              </w:rPr>
              <w:t>承租金额应在竞拍起始价以上（包含本数）且符合本招租公告要求的中华人民共和国境内法人、其他组织或具有完全民事行为能力的自然人。</w:t>
            </w:r>
          </w:p>
          <w:p w14:paraId="402E5D31">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1）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竞租人为非企业专业服务机构的，提供有效的执业许可证等证明材料复印件；竞租人为自然人的，提供有效的自然人身份证件复印件；其他竞租人应按照有关法律、法规和规章规定，提供有效的相应具体证照复印件。</w:t>
            </w:r>
          </w:p>
          <w:p w14:paraId="03028AFE">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2）负责人授权书：竞租人(自然人除外):若竞租人代表为单位授权的委托代理人，应提供授权书;若竞租人代表为单位负责人，应在此项下提交其身份证正反面复印件，可不提供授权书。竞租人为自然人的，应在此项下提交其身份证正反面复印件，可不提供授权书。</w:t>
            </w:r>
          </w:p>
          <w:p w14:paraId="3A665926">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投标将被否决。</w:t>
            </w:r>
          </w:p>
          <w:p w14:paraId="2B0073B8">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1)全国法院失信被执行人名单信息公布与查询平台即中国执行信息公开网，网址为（http://zxgk.court.gov.cn/）。查询投标人包括其分支机构是否被列入“失信被执行人”。</w:t>
            </w:r>
          </w:p>
          <w:p w14:paraId="712CFB66">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2)国家企业信用信息公示系统（网址：www.gsxt.gov.cn）查询投标人包括其分支机构是否被列入“严重违法失信企业名单”。</w:t>
            </w:r>
          </w:p>
          <w:p w14:paraId="63613C05">
            <w:pPr>
              <w:ind w:firstLine="0" w:firstLineChars="0"/>
              <w:jc w:val="left"/>
              <w:rPr>
                <w:rFonts w:hint="eastAsia" w:ascii="宋体" w:hAnsi="宋体" w:eastAsia="宋体" w:cs="宋体"/>
                <w:bCs/>
                <w:color w:val="000000" w:themeColor="text1"/>
                <w:spacing w:val="10"/>
                <w:sz w:val="28"/>
                <w:szCs w:val="28"/>
                <w14:textFill>
                  <w14:solidFill>
                    <w14:schemeClr w14:val="tx1"/>
                  </w14:solidFill>
                </w14:textFill>
              </w:rPr>
            </w:pPr>
            <w:r>
              <w:rPr>
                <w:rFonts w:hint="eastAsia" w:ascii="宋体" w:hAnsi="宋体" w:eastAsia="宋体" w:cs="宋体"/>
                <w:bCs/>
                <w:color w:val="000000" w:themeColor="text1"/>
                <w:spacing w:val="10"/>
                <w:sz w:val="28"/>
                <w:szCs w:val="28"/>
                <w14:textFill>
                  <w14:solidFill>
                    <w14:schemeClr w14:val="tx1"/>
                  </w14:solidFill>
                </w14:textFill>
              </w:rPr>
              <w:t>3)信用中国（网址：www.creditchina.gov.cn）查询投标人包括其分支机构是否存在“失信行为记录”。</w:t>
            </w:r>
          </w:p>
          <w:p w14:paraId="363D0156">
            <w:pPr>
              <w:ind w:firstLine="0" w:firstLineChars="0"/>
              <w:jc w:val="left"/>
              <w:rPr>
                <w:rFonts w:hint="eastAsia" w:ascii="宋体" w:hAnsi="宋体" w:eastAsia="宋体" w:cs="宋体"/>
                <w:color w:val="000000" w:themeColor="text1"/>
                <w:sz w:val="28"/>
                <w:szCs w:val="28"/>
                <w:shd w:val="clear" w:color="auto" w:fill="auto"/>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福建区域连锁门店数量50家及以上且漳州区域连锁门店</w:t>
            </w:r>
            <w:r>
              <w:rPr>
                <w:rFonts w:hint="eastAsia" w:ascii="宋体" w:hAnsi="宋体" w:eastAsia="宋体" w:cs="宋体"/>
                <w:color w:val="000000" w:themeColor="text1"/>
                <w:sz w:val="28"/>
                <w:szCs w:val="28"/>
                <w:shd w:val="clear" w:color="auto" w:fill="auto"/>
                <w14:textFill>
                  <w14:solidFill>
                    <w14:schemeClr w14:val="tx1"/>
                  </w14:solidFill>
                </w14:textFill>
              </w:rPr>
              <w:t>数量3家及以上(</w:t>
            </w:r>
            <w:r>
              <w:rPr>
                <w:rFonts w:hint="eastAsia" w:ascii="宋体" w:hAnsi="宋体" w:eastAsia="宋体" w:cs="宋体"/>
                <w:color w:val="000000" w:themeColor="text1"/>
                <w:sz w:val="28"/>
                <w:szCs w:val="28"/>
                <w14:textFill>
                  <w14:solidFill>
                    <w14:schemeClr w14:val="tx1"/>
                  </w14:solidFill>
                </w14:textFill>
              </w:rPr>
              <w:t>漳州区域连锁门店</w:t>
            </w:r>
            <w:r>
              <w:rPr>
                <w:rFonts w:hint="eastAsia" w:ascii="宋体" w:hAnsi="宋体" w:eastAsia="宋体" w:cs="宋体"/>
                <w:color w:val="000000" w:themeColor="text1"/>
                <w:sz w:val="28"/>
                <w:szCs w:val="28"/>
                <w:shd w:val="clear" w:color="auto" w:fill="auto"/>
                <w14:textFill>
                  <w14:solidFill>
                    <w14:schemeClr w14:val="tx1"/>
                  </w14:solidFill>
                </w14:textFill>
              </w:rPr>
              <w:t>须提供以分支机构办理的营业执照副本复印件和国家企业信用信息公示系统网站（https://shiming.gsxt.gov.cn/socialuser-use-rllogin.html）截图</w:t>
            </w:r>
            <w:r>
              <w:rPr>
                <w:rFonts w:hint="eastAsia" w:ascii="宋体" w:hAnsi="宋体" w:cs="宋体"/>
                <w:color w:val="000000" w:themeColor="text1"/>
                <w:sz w:val="28"/>
                <w:szCs w:val="28"/>
                <w:shd w:val="clear" w:color="auto" w:fill="auto"/>
                <w:lang w:eastAsia="zh-CN"/>
                <w14:textFill>
                  <w14:solidFill>
                    <w14:schemeClr w14:val="tx1"/>
                  </w14:solidFill>
                </w14:textFill>
              </w:rPr>
              <w:t>。</w:t>
            </w:r>
          </w:p>
          <w:p w14:paraId="384E842E">
            <w:pPr>
              <w:ind w:firstLine="0" w:firstLineChars="0"/>
              <w:jc w:val="left"/>
              <w:rPr>
                <w:rFonts w:hint="eastAsia" w:ascii="宋体" w:hAnsi="宋体" w:eastAsia="宋体" w:cs="宋体"/>
                <w:color w:val="000000" w:themeColor="text1"/>
                <w:sz w:val="28"/>
                <w:szCs w:val="28"/>
                <w:shd w:val="clear" w:color="auto" w:fill="auto"/>
                <w14:textFill>
                  <w14:solidFill>
                    <w14:schemeClr w14:val="tx1"/>
                  </w14:solidFill>
                </w14:textFill>
              </w:rPr>
            </w:pPr>
            <w:r>
              <w:rPr>
                <w:rFonts w:hint="eastAsia" w:ascii="宋体" w:hAnsi="宋体" w:cs="宋体"/>
                <w:color w:val="000000" w:themeColor="text1"/>
                <w:sz w:val="28"/>
                <w:szCs w:val="28"/>
                <w:shd w:val="clear" w:color="auto" w:fill="auto"/>
                <w:lang w:val="en-US" w:eastAsia="zh-CN"/>
                <w14:textFill>
                  <w14:solidFill>
                    <w14:schemeClr w14:val="tx1"/>
                  </w14:solidFill>
                </w14:textFill>
              </w:rPr>
              <w:t>要求的福建区域及漳州区域门店数均需</w:t>
            </w:r>
            <w:r>
              <w:rPr>
                <w:rFonts w:hint="eastAsia" w:ascii="宋体" w:hAnsi="宋体" w:eastAsia="宋体" w:cs="宋体"/>
                <w:color w:val="000000" w:themeColor="text1"/>
                <w:sz w:val="28"/>
                <w:szCs w:val="28"/>
                <w:shd w:val="clear" w:color="auto" w:fill="auto"/>
                <w14:textFill>
                  <w14:solidFill>
                    <w14:schemeClr w14:val="tx1"/>
                  </w14:solidFill>
                </w14:textFill>
              </w:rPr>
              <w:t>列表提供门店地址及负责人联系方式。</w:t>
            </w:r>
          </w:p>
          <w:p w14:paraId="6C1EDAB4">
            <w:pPr>
              <w:numPr>
                <w:ilvl w:val="0"/>
                <w:numId w:val="1"/>
              </w:numPr>
              <w:ind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竞租人必须为直营厂商，须提供品牌证明复印件</w:t>
            </w:r>
            <w:r>
              <w:rPr>
                <w:rFonts w:hint="eastAsia" w:ascii="宋体" w:hAnsi="宋体" w:cs="宋体"/>
                <w:color w:val="000000" w:themeColor="text1"/>
                <w:sz w:val="28"/>
                <w:szCs w:val="28"/>
                <w:lang w:val="en-US" w:eastAsia="zh-CN"/>
                <w14:textFill>
                  <w14:solidFill>
                    <w14:schemeClr w14:val="tx1"/>
                  </w14:solidFill>
                </w14:textFill>
              </w:rPr>
              <w:t>及承诺函</w:t>
            </w:r>
            <w:r>
              <w:rPr>
                <w:rFonts w:hint="eastAsia" w:ascii="宋体" w:hAnsi="宋体" w:eastAsia="宋体" w:cs="宋体"/>
                <w:color w:val="000000" w:themeColor="text1"/>
                <w:sz w:val="28"/>
                <w:szCs w:val="28"/>
                <w14:textFill>
                  <w14:solidFill>
                    <w14:schemeClr w14:val="tx1"/>
                  </w14:solidFill>
                </w14:textFill>
              </w:rPr>
              <w:t>（如：商标注册证等</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承诺函格式自拟</w:t>
            </w:r>
            <w:r>
              <w:rPr>
                <w:rFonts w:hint="eastAsia" w:ascii="宋体" w:hAnsi="宋体" w:eastAsia="宋体" w:cs="宋体"/>
                <w:color w:val="000000" w:themeColor="text1"/>
                <w:sz w:val="28"/>
                <w:szCs w:val="28"/>
                <w14:textFill>
                  <w14:solidFill>
                    <w14:schemeClr w14:val="tx1"/>
                  </w14:solidFill>
                </w14:textFill>
              </w:rPr>
              <w:t>）。</w:t>
            </w:r>
          </w:p>
          <w:p w14:paraId="469CB600">
            <w:pPr>
              <w:numPr>
                <w:ilvl w:val="0"/>
                <w:numId w:val="1"/>
              </w:numPr>
              <w:ind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财务状况报告（财务报告、或资信证明）：①竞租人提供的财务报告复印件（成立年限按照提交响应文件截止时间推算）应符合下列规定：a.成立年限满1年及以上的竞租人，提供经审计的上一年度的年度财务报告，竞租人2024年度财务报告未审计完成的，可提供经审计的2023年度财务报告。b.成立年限满半年但不足1年的竞租人，提供该半年度中任一季度的季度财务报告或该半年度的半年度财务报告。c.无法按照以上a、b项规定提供财务报告复印件的竞租人（包括但不限于：成立年限满1年及以上的竞租人、成立年限满半年但不足1年的竞租人、成立年限不足半年的竞租人），应选择提供资信证明复印件。</w:t>
            </w:r>
          </w:p>
          <w:p w14:paraId="3BF99B59">
            <w:pPr>
              <w:jc w:val="left"/>
              <w:rPr>
                <w:rFonts w:hint="eastAsia" w:ascii="宋体" w:hAnsi="宋体" w:cs="宋体"/>
                <w:bCs/>
                <w:color w:val="000000" w:themeColor="text1"/>
                <w:spacing w:val="10"/>
                <w:sz w:val="28"/>
                <w:szCs w:val="28"/>
                <w:lang w:val="en-US" w:eastAsia="zh-CN"/>
                <w14:textFill>
                  <w14:solidFill>
                    <w14:schemeClr w14:val="tx1"/>
                  </w14:solidFill>
                </w14:textFill>
              </w:rPr>
            </w:pPr>
            <w:r>
              <w:rPr>
                <w:rFonts w:hint="eastAsia" w:ascii="宋体" w:hAnsi="宋体" w:cs="宋体"/>
                <w:b/>
                <w:bCs w:val="0"/>
                <w:color w:val="000000" w:themeColor="text1"/>
                <w:spacing w:val="10"/>
                <w:sz w:val="28"/>
                <w:szCs w:val="28"/>
                <w:lang w:val="en-US" w:eastAsia="zh-CN"/>
                <w14:textFill>
                  <w14:solidFill>
                    <w14:schemeClr w14:val="tx1"/>
                  </w14:solidFill>
                </w14:textFill>
              </w:rPr>
              <w:t>服务要求：</w:t>
            </w:r>
          </w:p>
          <w:p w14:paraId="0F25808D">
            <w:pPr>
              <w:widowControl/>
              <w:numPr>
                <w:ilvl w:val="0"/>
                <w:numId w:val="2"/>
              </w:numPr>
              <w:ind w:firstLine="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且均不接受联合体参与及任何形式的转包或分包。</w:t>
            </w:r>
          </w:p>
          <w:p w14:paraId="2C1D9B5B">
            <w:pPr>
              <w:widowControl/>
              <w:numPr>
                <w:ilvl w:val="0"/>
                <w:numId w:val="2"/>
              </w:numPr>
              <w:ind w:firstLine="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经营时间：14</w:t>
            </w:r>
            <w:r>
              <w:rPr>
                <w:rFonts w:hint="eastAsia" w:ascii="宋体" w:hAnsi="宋体" w:eastAsia="宋体" w:cs="宋体"/>
                <w:color w:val="000000" w:themeColor="text1"/>
                <w:sz w:val="28"/>
                <w:szCs w:val="28"/>
                <w14:textFill>
                  <w14:solidFill>
                    <w14:schemeClr w14:val="tx1"/>
                  </w14:solidFill>
                </w14:textFill>
              </w:rPr>
              <w:t>小时（每日7点-21点）</w:t>
            </w:r>
          </w:p>
          <w:p w14:paraId="00C7208F">
            <w:pPr>
              <w:widowControl/>
              <w:numPr>
                <w:ilvl w:val="0"/>
                <w:numId w:val="2"/>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承租方自主经营商铺，自负盈亏，且自行投放配置店铺区域内所需的设备及物料物品等耗材及资产，费用自付。</w:t>
            </w:r>
          </w:p>
          <w:p w14:paraId="008709C2">
            <w:pPr>
              <w:widowControl/>
              <w:numPr>
                <w:ilvl w:val="0"/>
                <w:numId w:val="2"/>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水电费按月支付，不减免（收费标准依照国家相关部门规定的费用结算），医院代收代缴并开具数电增值税发票。</w:t>
            </w:r>
          </w:p>
          <w:p w14:paraId="737FDAA7">
            <w:pPr>
              <w:widowControl/>
              <w:numPr>
                <w:ilvl w:val="0"/>
                <w:numId w:val="2"/>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承租</w:t>
            </w:r>
            <w:r>
              <w:rPr>
                <w:rFonts w:hint="eastAsia" w:ascii="宋体" w:hAnsi="宋体" w:cs="宋体"/>
                <w:color w:val="000000" w:themeColor="text1"/>
                <w:kern w:val="0"/>
                <w:sz w:val="28"/>
                <w:szCs w:val="28"/>
                <w:lang w:val="en-US" w:eastAsia="zh-CN"/>
                <w14:textFill>
                  <w14:solidFill>
                    <w14:schemeClr w14:val="tx1"/>
                  </w14:solidFill>
                </w14:textFill>
              </w:rPr>
              <w:t>方</w:t>
            </w:r>
            <w:r>
              <w:rPr>
                <w:rFonts w:hint="eastAsia" w:ascii="宋体" w:hAnsi="宋体" w:eastAsia="宋体" w:cs="宋体"/>
                <w:color w:val="000000" w:themeColor="text1"/>
                <w:kern w:val="0"/>
                <w:sz w:val="28"/>
                <w:szCs w:val="28"/>
                <w14:textFill>
                  <w14:solidFill>
                    <w14:schemeClr w14:val="tx1"/>
                  </w14:solidFill>
                </w14:textFill>
              </w:rPr>
              <w:t>必须签订漳州九龙江医院安全责任书。商铺未经院方允许，不允许出现停业状态。严禁在商铺区域内进行非法经营活动和作其他用途。</w:t>
            </w:r>
          </w:p>
          <w:p w14:paraId="050BC0A6">
            <w:pPr>
              <w:widowControl/>
              <w:numPr>
                <w:ilvl w:val="0"/>
                <w:numId w:val="2"/>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便利店不得销售烟酒类商品，销售品类需经院方确认。</w:t>
            </w:r>
          </w:p>
          <w:p w14:paraId="5D0EA3FE">
            <w:pPr>
              <w:widowControl/>
              <w:numPr>
                <w:ilvl w:val="0"/>
                <w:numId w:val="2"/>
              </w:numPr>
              <w:ind w:firstLine="0"/>
              <w:jc w:val="left"/>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商铺销售的商品价格不高于周边市场同品类商品定价标准及其他同品牌加盟或连锁店价格（院方将不定期组织商品价格复核检查，如超过同市场价格，每次罚扣1000元）。</w:t>
            </w:r>
          </w:p>
          <w:p w14:paraId="2A91D725">
            <w:pPr>
              <w:widowControl/>
              <w:numPr>
                <w:ilvl w:val="0"/>
                <w:numId w:val="2"/>
              </w:numPr>
              <w:ind w:firstLine="0"/>
              <w:jc w:val="left"/>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商铺与医院试营业时间同步开业，且商铺须接入院内线上服务平台，提供院内送货到点服务。</w:t>
            </w:r>
          </w:p>
          <w:p w14:paraId="5C4B1ED9">
            <w:pPr>
              <w:widowControl/>
              <w:numPr>
                <w:ilvl w:val="0"/>
                <w:numId w:val="2"/>
              </w:numPr>
              <w:ind w:firstLine="0"/>
              <w:jc w:val="left"/>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承租方负责</w:t>
            </w:r>
            <w:r>
              <w:rPr>
                <w:rFonts w:hint="eastAsia" w:ascii="宋体" w:hAnsi="宋体" w:cs="宋体"/>
                <w:color w:val="000000" w:themeColor="text1"/>
                <w:spacing w:val="10"/>
                <w:sz w:val="28"/>
                <w:szCs w:val="28"/>
                <w:lang w:val="en-US" w:eastAsia="zh-CN"/>
                <w14:textFill>
                  <w14:solidFill>
                    <w14:schemeClr w14:val="tx1"/>
                  </w14:solidFill>
                </w14:textFill>
              </w:rPr>
              <w:t>商铺</w:t>
            </w:r>
            <w:r>
              <w:rPr>
                <w:rFonts w:hint="eastAsia" w:ascii="宋体" w:hAnsi="宋体" w:eastAsia="宋体" w:cs="宋体"/>
                <w:color w:val="000000" w:themeColor="text1"/>
                <w:spacing w:val="10"/>
                <w:sz w:val="28"/>
                <w:szCs w:val="28"/>
                <w14:textFill>
                  <w14:solidFill>
                    <w14:schemeClr w14:val="tx1"/>
                  </w14:solidFill>
                </w14:textFill>
              </w:rPr>
              <w:t>区域</w:t>
            </w:r>
            <w:r>
              <w:rPr>
                <w:rFonts w:hint="eastAsia" w:ascii="宋体" w:hAnsi="宋体" w:cs="宋体"/>
                <w:color w:val="000000" w:themeColor="text1"/>
                <w:spacing w:val="10"/>
                <w:sz w:val="28"/>
                <w:szCs w:val="28"/>
                <w:lang w:val="en-US" w:eastAsia="zh-CN"/>
                <w14:textFill>
                  <w14:solidFill>
                    <w14:schemeClr w14:val="tx1"/>
                  </w14:solidFill>
                </w14:textFill>
              </w:rPr>
              <w:t>的</w:t>
            </w:r>
            <w:r>
              <w:rPr>
                <w:rFonts w:hint="eastAsia" w:ascii="宋体" w:hAnsi="宋体" w:eastAsia="宋体" w:cs="宋体"/>
                <w:color w:val="000000" w:themeColor="text1"/>
                <w:spacing w:val="10"/>
                <w:sz w:val="28"/>
                <w:szCs w:val="28"/>
                <w14:textFill>
                  <w14:solidFill>
                    <w14:schemeClr w14:val="tx1"/>
                  </w14:solidFill>
                </w14:textFill>
              </w:rPr>
              <w:t>装修（包含强弱电和独立水电表</w:t>
            </w:r>
            <w:r>
              <w:rPr>
                <w:rFonts w:hint="eastAsia" w:ascii="宋体" w:hAnsi="宋体" w:cs="宋体"/>
                <w:color w:val="000000" w:themeColor="text1"/>
                <w:spacing w:val="10"/>
                <w:sz w:val="28"/>
                <w:szCs w:val="28"/>
                <w:lang w:val="en-US" w:eastAsia="zh-CN"/>
                <w14:textFill>
                  <w14:solidFill>
                    <w14:schemeClr w14:val="tx1"/>
                  </w14:solidFill>
                </w14:textFill>
              </w:rPr>
              <w:t>等内容</w:t>
            </w:r>
            <w:r>
              <w:rPr>
                <w:rFonts w:hint="eastAsia" w:ascii="宋体" w:hAnsi="宋体" w:eastAsia="宋体" w:cs="宋体"/>
                <w:color w:val="000000" w:themeColor="text1"/>
                <w:spacing w:val="10"/>
                <w:sz w:val="28"/>
                <w:szCs w:val="28"/>
                <w14:textFill>
                  <w14:solidFill>
                    <w14:schemeClr w14:val="tx1"/>
                  </w14:solidFill>
                </w14:textFill>
              </w:rPr>
              <w:t>）</w:t>
            </w:r>
            <w:r>
              <w:rPr>
                <w:rFonts w:hint="eastAsia" w:ascii="宋体" w:hAnsi="宋体" w:cs="宋体"/>
                <w:color w:val="000000" w:themeColor="text1"/>
                <w:spacing w:val="10"/>
                <w:sz w:val="28"/>
                <w:szCs w:val="28"/>
                <w:lang w:val="en-US" w:eastAsia="zh-CN"/>
                <w14:textFill>
                  <w14:solidFill>
                    <w14:schemeClr w14:val="tx1"/>
                  </w14:solidFill>
                </w14:textFill>
              </w:rPr>
              <w:t>，并自付装修费用</w:t>
            </w:r>
            <w:r>
              <w:rPr>
                <w:rFonts w:hint="eastAsia" w:ascii="宋体" w:hAnsi="宋体" w:eastAsia="宋体" w:cs="宋体"/>
                <w:color w:val="000000" w:themeColor="text1"/>
                <w:spacing w:val="10"/>
                <w:sz w:val="28"/>
                <w:szCs w:val="28"/>
                <w14:textFill>
                  <w14:solidFill>
                    <w14:schemeClr w14:val="tx1"/>
                  </w14:solidFill>
                </w14:textFill>
              </w:rPr>
              <w:t>，承租方在</w:t>
            </w:r>
            <w:r>
              <w:rPr>
                <w:rFonts w:hint="eastAsia" w:ascii="宋体" w:hAnsi="宋体" w:cs="宋体"/>
                <w:color w:val="000000" w:themeColor="text1"/>
                <w:spacing w:val="10"/>
                <w:sz w:val="28"/>
                <w:szCs w:val="28"/>
                <w:lang w:val="en-US" w:eastAsia="zh-CN"/>
                <w14:textFill>
                  <w14:solidFill>
                    <w14:schemeClr w14:val="tx1"/>
                  </w14:solidFill>
                </w14:textFill>
              </w:rPr>
              <w:t>收到</w:t>
            </w:r>
            <w:r>
              <w:rPr>
                <w:rFonts w:hint="eastAsia" w:ascii="宋体" w:hAnsi="宋体" w:eastAsia="宋体" w:cs="宋体"/>
                <w:color w:val="000000" w:themeColor="text1"/>
                <w:spacing w:val="10"/>
                <w:sz w:val="28"/>
                <w:szCs w:val="28"/>
                <w14:textFill>
                  <w14:solidFill>
                    <w14:schemeClr w14:val="tx1"/>
                  </w14:solidFill>
                </w14:textFill>
              </w:rPr>
              <w:t>《承租通知书》的2周内提供场地勘察建议，并至少提供两个设计方案供院方审核确认。承租方在接到院方接受的装修方案后的42个日历日内完成装修和设备进场等各项工作。如院方不同意方案，则承租方不可进行装修或改建。</w:t>
            </w:r>
            <w:r>
              <w:rPr>
                <w:rFonts w:hint="eastAsia" w:ascii="宋体" w:hAnsi="宋体" w:cs="宋体"/>
                <w:color w:val="000000" w:themeColor="text1"/>
                <w:spacing w:val="10"/>
                <w:sz w:val="28"/>
                <w:szCs w:val="28"/>
                <w:lang w:val="en-US" w:eastAsia="zh-CN"/>
                <w14:textFill>
                  <w14:solidFill>
                    <w14:schemeClr w14:val="tx1"/>
                  </w14:solidFill>
                </w14:textFill>
              </w:rPr>
              <w:t>后续的</w:t>
            </w:r>
            <w:r>
              <w:rPr>
                <w:rFonts w:hint="eastAsia" w:ascii="宋体" w:hAnsi="宋体" w:eastAsia="宋体" w:cs="宋体"/>
                <w:color w:val="000000" w:themeColor="text1"/>
                <w:spacing w:val="10"/>
                <w:sz w:val="28"/>
                <w:szCs w:val="28"/>
                <w14:textFill>
                  <w14:solidFill>
                    <w14:schemeClr w14:val="tx1"/>
                  </w14:solidFill>
                </w14:textFill>
              </w:rPr>
              <w:t>装修方案或改建方案均需经院方确认。承租方须一次性缴纳装修保证金3万元，装修方案（含广告牌设计、灯箱广告布置等）需经院方审核，装修完成经院方验收合格后，无息退还。</w:t>
            </w:r>
          </w:p>
          <w:p w14:paraId="62536A1E">
            <w:pPr>
              <w:widowControl/>
              <w:numPr>
                <w:ilvl w:val="0"/>
                <w:numId w:val="2"/>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spacing w:val="10"/>
                <w:sz w:val="28"/>
                <w:szCs w:val="28"/>
                <w:lang w:eastAsia="zh-CN"/>
                <w14:textFill>
                  <w14:solidFill>
                    <w14:schemeClr w14:val="tx1"/>
                  </w14:solidFill>
                </w14:textFill>
              </w:rPr>
              <w:t>承租方</w:t>
            </w:r>
            <w:r>
              <w:rPr>
                <w:rFonts w:hint="eastAsia" w:ascii="宋体" w:hAnsi="宋体" w:eastAsia="宋体" w:cs="宋体"/>
                <w:color w:val="000000" w:themeColor="text1"/>
                <w:spacing w:val="10"/>
                <w:sz w:val="28"/>
                <w:szCs w:val="28"/>
                <w14:textFill>
                  <w14:solidFill>
                    <w14:schemeClr w14:val="tx1"/>
                  </w14:solidFill>
                </w14:textFill>
              </w:rPr>
              <w:t>的工作人员由</w:t>
            </w:r>
            <w:r>
              <w:rPr>
                <w:rFonts w:hint="eastAsia" w:ascii="宋体" w:hAnsi="宋体" w:cs="宋体"/>
                <w:color w:val="000000" w:themeColor="text1"/>
                <w:spacing w:val="10"/>
                <w:sz w:val="28"/>
                <w:szCs w:val="28"/>
                <w:lang w:eastAsia="zh-CN"/>
                <w14:textFill>
                  <w14:solidFill>
                    <w14:schemeClr w14:val="tx1"/>
                  </w14:solidFill>
                </w14:textFill>
              </w:rPr>
              <w:t>承租方</w:t>
            </w:r>
            <w:r>
              <w:rPr>
                <w:rFonts w:hint="eastAsia" w:ascii="宋体" w:hAnsi="宋体" w:eastAsia="宋体" w:cs="宋体"/>
                <w:color w:val="000000" w:themeColor="text1"/>
                <w:spacing w:val="10"/>
                <w:sz w:val="28"/>
                <w:szCs w:val="28"/>
                <w14:textFill>
                  <w14:solidFill>
                    <w14:schemeClr w14:val="tx1"/>
                  </w14:solidFill>
                </w14:textFill>
              </w:rPr>
              <w:t>自行管理，人工薪酬福利待遇、人员培训、工作服、体检、</w:t>
            </w:r>
            <w:r>
              <w:rPr>
                <w:rFonts w:hint="eastAsia" w:ascii="宋体" w:hAnsi="宋体" w:eastAsia="宋体" w:cs="宋体"/>
                <w:color w:val="000000" w:themeColor="text1"/>
                <w:kern w:val="0"/>
                <w:sz w:val="28"/>
                <w:szCs w:val="28"/>
                <w14:textFill>
                  <w14:solidFill>
                    <w14:schemeClr w14:val="tx1"/>
                  </w14:solidFill>
                </w14:textFill>
              </w:rPr>
              <w:t>伤残疾病、工伤、社保等费用由</w:t>
            </w:r>
            <w:r>
              <w:rPr>
                <w:rFonts w:hint="eastAsia" w:ascii="宋体" w:hAnsi="宋体" w:cs="宋体"/>
                <w:color w:val="000000" w:themeColor="text1"/>
                <w:kern w:val="0"/>
                <w:sz w:val="28"/>
                <w:szCs w:val="28"/>
                <w:lang w:eastAsia="zh-CN"/>
                <w14:textFill>
                  <w14:solidFill>
                    <w14:schemeClr w14:val="tx1"/>
                  </w14:solidFill>
                </w14:textFill>
              </w:rPr>
              <w:t>承租方</w:t>
            </w:r>
            <w:r>
              <w:rPr>
                <w:rFonts w:hint="eastAsia" w:ascii="宋体" w:hAnsi="宋体" w:eastAsia="宋体" w:cs="宋体"/>
                <w:color w:val="000000" w:themeColor="text1"/>
                <w:kern w:val="0"/>
                <w:sz w:val="28"/>
                <w:szCs w:val="28"/>
                <w14:textFill>
                  <w14:solidFill>
                    <w14:schemeClr w14:val="tx1"/>
                  </w14:solidFill>
                </w14:textFill>
              </w:rPr>
              <w:t>自行承担。</w:t>
            </w:r>
          </w:p>
          <w:p w14:paraId="2697ADD6">
            <w:pPr>
              <w:widowControl/>
              <w:numPr>
                <w:ilvl w:val="0"/>
                <w:numId w:val="2"/>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医院有权对便利店进行日常监管和检查，届时将制定相关管理制定及要求，承租方需服从执行，配合医院检查及监管，并针对监管检查情况进行整改。如承租方违反相关管理要求，医院有权按规定进行处罚，扣除相应的租赁保证金。</w:t>
            </w:r>
            <w:r>
              <w:rPr>
                <w:rFonts w:hint="eastAsia" w:ascii="宋体" w:hAnsi="宋体" w:cs="宋体"/>
                <w:color w:val="000000" w:themeColor="text1"/>
                <w:kern w:val="0"/>
                <w:sz w:val="28"/>
                <w:szCs w:val="28"/>
                <w:lang w:eastAsia="zh-CN"/>
                <w14:textFill>
                  <w14:solidFill>
                    <w14:schemeClr w14:val="tx1"/>
                  </w14:solidFill>
                </w14:textFill>
              </w:rPr>
              <w:t>承租方</w:t>
            </w:r>
            <w:r>
              <w:rPr>
                <w:rFonts w:hint="eastAsia" w:ascii="宋体" w:hAnsi="宋体" w:eastAsia="宋体" w:cs="宋体"/>
                <w:color w:val="000000" w:themeColor="text1"/>
                <w:kern w:val="0"/>
                <w:sz w:val="28"/>
                <w:szCs w:val="28"/>
                <w14:textFill>
                  <w14:solidFill>
                    <w14:schemeClr w14:val="tx1"/>
                  </w14:solidFill>
                </w14:textFill>
              </w:rPr>
              <w:t>需针对品质不佳或者投诉事件提出检讨改进措施，并接受医院提出的罚款，相应罚款金额应在15个工作日内向医院缴清。</w:t>
            </w:r>
          </w:p>
          <w:p w14:paraId="1F86415B">
            <w:pPr>
              <w:widowControl/>
              <w:numPr>
                <w:ilvl w:val="0"/>
                <w:numId w:val="2"/>
              </w:numPr>
              <w:ind w:firstLine="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承租</w:t>
            </w:r>
            <w:r>
              <w:rPr>
                <w:rFonts w:hint="eastAsia" w:ascii="宋体" w:hAnsi="宋体" w:cs="宋体"/>
                <w:color w:val="000000" w:themeColor="text1"/>
                <w:kern w:val="0"/>
                <w:sz w:val="28"/>
                <w:szCs w:val="28"/>
                <w:lang w:val="en-US" w:eastAsia="zh-CN"/>
                <w14:textFill>
                  <w14:solidFill>
                    <w14:schemeClr w14:val="tx1"/>
                  </w14:solidFill>
                </w14:textFill>
              </w:rPr>
              <w:t>方</w:t>
            </w:r>
            <w:r>
              <w:rPr>
                <w:rFonts w:hint="eastAsia" w:ascii="宋体" w:hAnsi="宋体" w:eastAsia="宋体" w:cs="宋体"/>
                <w:color w:val="000000" w:themeColor="text1"/>
                <w:kern w:val="0"/>
                <w:sz w:val="28"/>
                <w:szCs w:val="28"/>
                <w14:textFill>
                  <w14:solidFill>
                    <w14:schemeClr w14:val="tx1"/>
                  </w14:solidFill>
                </w14:textFill>
              </w:rPr>
              <w:t>需配合医院完成上级政府部门及相关标准规定中对便利店的各项管理要求。若收到政府各相关部门的整改单及处罚，责任及罚金全部由承租方承担，医院将对承租</w:t>
            </w:r>
            <w:r>
              <w:rPr>
                <w:rFonts w:hint="eastAsia" w:ascii="宋体" w:hAnsi="宋体" w:cs="宋体"/>
                <w:color w:val="000000" w:themeColor="text1"/>
                <w:kern w:val="0"/>
                <w:sz w:val="28"/>
                <w:szCs w:val="28"/>
                <w:lang w:val="en-US" w:eastAsia="zh-CN"/>
                <w14:textFill>
                  <w14:solidFill>
                    <w14:schemeClr w14:val="tx1"/>
                  </w14:solidFill>
                </w14:textFill>
              </w:rPr>
              <w:t>方</w:t>
            </w:r>
            <w:r>
              <w:rPr>
                <w:rFonts w:hint="eastAsia" w:ascii="宋体" w:hAnsi="宋体" w:eastAsia="宋体" w:cs="宋体"/>
                <w:color w:val="000000" w:themeColor="text1"/>
                <w:kern w:val="0"/>
                <w:sz w:val="28"/>
                <w:szCs w:val="28"/>
                <w14:textFill>
                  <w14:solidFill>
                    <w14:schemeClr w14:val="tx1"/>
                  </w14:solidFill>
                </w14:textFill>
              </w:rPr>
              <w:t>进行二次处罚。</w:t>
            </w:r>
          </w:p>
        </w:tc>
      </w:tr>
      <w:tr w14:paraId="5486B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71230FD8">
            <w:pPr>
              <w:widowControl/>
              <w:jc w:val="center"/>
              <w:rPr>
                <w:rFonts w:hint="default"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w:t>
            </w:r>
          </w:p>
        </w:tc>
        <w:tc>
          <w:tcPr>
            <w:tcW w:w="2005" w:type="dxa"/>
            <w:vAlign w:val="center"/>
          </w:tcPr>
          <w:p w14:paraId="7CAF5FF5">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租赁保证金</w:t>
            </w:r>
          </w:p>
        </w:tc>
        <w:tc>
          <w:tcPr>
            <w:tcW w:w="7475" w:type="dxa"/>
            <w:vAlign w:val="center"/>
          </w:tcPr>
          <w:p w14:paraId="57C85175">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按成交价收取商铺3个月租金作为租赁保证金，提前退租将没收保证金。</w:t>
            </w:r>
          </w:p>
        </w:tc>
      </w:tr>
      <w:tr w14:paraId="149BB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01F280B0">
            <w:pPr>
              <w:widowControl/>
              <w:jc w:val="center"/>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cs="宋体"/>
                <w:color w:val="000000" w:themeColor="text1"/>
                <w:kern w:val="0"/>
                <w:sz w:val="28"/>
                <w:szCs w:val="28"/>
                <w:lang w:val="en-US" w:eastAsia="zh-CN"/>
                <w14:textFill>
                  <w14:solidFill>
                    <w14:schemeClr w14:val="tx1"/>
                  </w14:solidFill>
                </w14:textFill>
              </w:rPr>
              <w:t>0</w:t>
            </w:r>
          </w:p>
        </w:tc>
        <w:tc>
          <w:tcPr>
            <w:tcW w:w="2005" w:type="dxa"/>
            <w:vAlign w:val="center"/>
          </w:tcPr>
          <w:p w14:paraId="611B4F32">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合同续约情况</w:t>
            </w:r>
          </w:p>
        </w:tc>
        <w:tc>
          <w:tcPr>
            <w:tcW w:w="7475" w:type="dxa"/>
            <w:vAlign w:val="center"/>
          </w:tcPr>
          <w:p w14:paraId="2F5A7D4E">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（1）经营期到期前，</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将重新进行公开招商工作，</w:t>
            </w:r>
            <w:r>
              <w:rPr>
                <w:rFonts w:hint="eastAsia" w:ascii="宋体" w:hAnsi="宋体" w:cs="宋体"/>
                <w:color w:val="000000" w:themeColor="text1"/>
                <w:kern w:val="2"/>
                <w:sz w:val="28"/>
                <w:szCs w:val="28"/>
                <w:lang w:eastAsia="zh-CN"/>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在合同期内合法经营、文明经营，</w:t>
            </w:r>
            <w:r>
              <w:rPr>
                <w:rFonts w:hint="eastAsia" w:ascii="宋体" w:hAnsi="宋体" w:eastAsia="宋体" w:cs="宋体"/>
                <w:b w:val="0"/>
                <w:bCs w:val="0"/>
                <w:color w:val="000000" w:themeColor="text1"/>
                <w:sz w:val="28"/>
                <w:szCs w:val="28"/>
                <w14:textFill>
                  <w14:solidFill>
                    <w14:schemeClr w14:val="tx1"/>
                  </w14:solidFill>
                </w14:textFill>
              </w:rPr>
              <w:t>在年度满意度考评</w:t>
            </w:r>
            <w:r>
              <w:rPr>
                <w:rFonts w:hint="eastAsia" w:ascii="宋体" w:hAnsi="宋体" w:eastAsia="宋体" w:cs="宋体"/>
                <w:color w:val="000000" w:themeColor="text1"/>
                <w:sz w:val="28"/>
                <w:szCs w:val="28"/>
                <w14:textFill>
                  <w14:solidFill>
                    <w14:schemeClr w14:val="tx1"/>
                  </w14:solidFill>
                </w14:textFill>
              </w:rPr>
              <w:t>（被调查人员为职工、病人及家属随机选取）</w:t>
            </w:r>
            <w:r>
              <w:rPr>
                <w:rFonts w:hint="eastAsia" w:ascii="宋体" w:hAnsi="宋体" w:eastAsia="宋体" w:cs="宋体"/>
                <w:b w:val="0"/>
                <w:bCs w:val="0"/>
                <w:color w:val="000000" w:themeColor="text1"/>
                <w:sz w:val="28"/>
                <w:szCs w:val="28"/>
                <w14:textFill>
                  <w14:solidFill>
                    <w14:schemeClr w14:val="tx1"/>
                  </w14:solidFill>
                </w14:textFill>
              </w:rPr>
              <w:t>和医院检查中保持较高的满意度（85分及以上），</w:t>
            </w:r>
            <w:r>
              <w:rPr>
                <w:rFonts w:hint="eastAsia" w:ascii="宋体" w:hAnsi="宋体" w:eastAsia="宋体" w:cs="宋体"/>
                <w:color w:val="000000" w:themeColor="text1"/>
                <w:sz w:val="28"/>
                <w:szCs w:val="28"/>
                <w14:textFill>
                  <w14:solidFill>
                    <w14:schemeClr w14:val="tx1"/>
                  </w14:solidFill>
                </w14:textFill>
              </w:rPr>
              <w:t>经营期间未出现大的相关错误，同时</w:t>
            </w:r>
            <w:r>
              <w:rPr>
                <w:rFonts w:hint="eastAsia" w:ascii="宋体" w:hAnsi="宋体" w:cs="宋体"/>
                <w:color w:val="000000" w:themeColor="text1"/>
                <w:kern w:val="2"/>
                <w:sz w:val="28"/>
                <w:szCs w:val="28"/>
                <w:lang w:eastAsia="zh-CN"/>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承诺按照</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拟定的经营规则的要求，可优先获得经营权。并应在经营期满前三个月向</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提交此书面承诺书，否则视同</w:t>
            </w:r>
            <w:r>
              <w:rPr>
                <w:rFonts w:hint="eastAsia" w:ascii="宋体" w:hAnsi="宋体" w:cs="宋体"/>
                <w:color w:val="000000" w:themeColor="text1"/>
                <w:kern w:val="2"/>
                <w:sz w:val="28"/>
                <w:szCs w:val="28"/>
                <w:lang w:eastAsia="zh-CN"/>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放弃优先续约权。</w:t>
            </w:r>
          </w:p>
          <w:p w14:paraId="77EA43FE">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（2）承租方的优先续约权经院方管理部门评估后符合续约要求，合同期双方无异议，双方再重新签订续约合同。合同到期时是否续约，院方需在合同期满前一个月时告知承租方，以利进行后续工作。</w:t>
            </w:r>
          </w:p>
        </w:tc>
      </w:tr>
      <w:tr w14:paraId="4A4CB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2B8BFE10">
            <w:pPr>
              <w:widowControl/>
              <w:jc w:val="center"/>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cs="宋体"/>
                <w:color w:val="000000" w:themeColor="text1"/>
                <w:kern w:val="0"/>
                <w:sz w:val="28"/>
                <w:szCs w:val="28"/>
                <w:lang w:val="en-US" w:eastAsia="zh-CN"/>
                <w14:textFill>
                  <w14:solidFill>
                    <w14:schemeClr w14:val="tx1"/>
                  </w14:solidFill>
                </w14:textFill>
              </w:rPr>
              <w:t>1</w:t>
            </w:r>
          </w:p>
        </w:tc>
        <w:tc>
          <w:tcPr>
            <w:tcW w:w="2005" w:type="dxa"/>
            <w:vAlign w:val="center"/>
          </w:tcPr>
          <w:p w14:paraId="3F7A7767">
            <w:pPr>
              <w:widowControl/>
              <w:spacing w:line="460" w:lineRule="exac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合同终止条件</w:t>
            </w:r>
          </w:p>
        </w:tc>
        <w:tc>
          <w:tcPr>
            <w:tcW w:w="7475" w:type="dxa"/>
            <w:vAlign w:val="center"/>
          </w:tcPr>
          <w:p w14:paraId="2CC79FFE">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
                <w14:textFill>
                  <w14:solidFill>
                    <w14:schemeClr w14:val="tx1"/>
                  </w14:solidFill>
                </w14:textFill>
              </w:rPr>
              <w:t>发生以下任何一种情况，院方均</w:t>
            </w:r>
            <w:r>
              <w:rPr>
                <w:rFonts w:hint="eastAsia" w:ascii="宋体" w:hAnsi="宋体" w:eastAsia="宋体" w:cs="宋体"/>
                <w:color w:val="000000" w:themeColor="text1"/>
                <w:sz w:val="28"/>
                <w:szCs w:val="28"/>
                <w14:textFill>
                  <w14:solidFill>
                    <w14:schemeClr w14:val="tx1"/>
                  </w14:solidFill>
                </w14:textFill>
              </w:rPr>
              <w:t>有权向</w:t>
            </w:r>
            <w:r>
              <w:rPr>
                <w:rFonts w:hint="eastAsia" w:ascii="宋体" w:hAnsi="宋体" w:eastAsia="宋体" w:cs="宋体"/>
                <w:color w:val="000000" w:themeColor="text1"/>
                <w:sz w:val="28"/>
                <w:szCs w:val="28"/>
                <w:lang w:eastAsia="zh"/>
                <w14:textFill>
                  <w14:solidFill>
                    <w14:schemeClr w14:val="tx1"/>
                  </w14:solidFill>
                </w14:textFill>
              </w:rPr>
              <w:t>承租方</w:t>
            </w:r>
            <w:r>
              <w:rPr>
                <w:rFonts w:hint="eastAsia" w:ascii="宋体" w:hAnsi="宋体" w:eastAsia="宋体" w:cs="宋体"/>
                <w:color w:val="000000" w:themeColor="text1"/>
                <w:sz w:val="28"/>
                <w:szCs w:val="28"/>
                <w14:textFill>
                  <w14:solidFill>
                    <w14:schemeClr w14:val="tx1"/>
                  </w14:solidFill>
                </w14:textFill>
              </w:rPr>
              <w:t>发出书面违约通知并</w:t>
            </w:r>
            <w:r>
              <w:rPr>
                <w:rFonts w:hint="eastAsia" w:ascii="宋体" w:hAnsi="宋体" w:eastAsia="宋体" w:cs="宋体"/>
                <w:color w:val="000000" w:themeColor="text1"/>
                <w:sz w:val="28"/>
                <w:szCs w:val="28"/>
                <w:lang w:eastAsia="zh"/>
                <w14:textFill>
                  <w14:solidFill>
                    <w14:schemeClr w14:val="tx1"/>
                  </w14:solidFill>
                </w14:textFill>
              </w:rPr>
              <w:t>无条件</w:t>
            </w:r>
            <w:r>
              <w:rPr>
                <w:rFonts w:hint="eastAsia" w:ascii="宋体" w:hAnsi="宋体" w:eastAsia="宋体" w:cs="宋体"/>
                <w:color w:val="000000" w:themeColor="text1"/>
                <w:sz w:val="28"/>
                <w:szCs w:val="28"/>
                <w14:textFill>
                  <w14:solidFill>
                    <w14:schemeClr w14:val="tx1"/>
                  </w14:solidFill>
                </w14:textFill>
              </w:rPr>
              <w:t>终止合同</w:t>
            </w:r>
            <w:r>
              <w:rPr>
                <w:rFonts w:hint="eastAsia" w:ascii="宋体" w:hAnsi="宋体" w:eastAsia="宋体" w:cs="宋体"/>
                <w:color w:val="000000" w:themeColor="text1"/>
                <w:sz w:val="28"/>
                <w:szCs w:val="28"/>
                <w:lang w:eastAsia="zh"/>
                <w14:textFill>
                  <w14:solidFill>
                    <w14:schemeClr w14:val="tx1"/>
                  </w14:solidFill>
                </w14:textFill>
              </w:rPr>
              <w:t>，具体如下：</w:t>
            </w:r>
          </w:p>
          <w:p w14:paraId="3010587D">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（1）因承租方证照出现问题受到有关上级单位批评惩罚，使甲方声誉受损的。</w:t>
            </w:r>
          </w:p>
          <w:p w14:paraId="007B172B">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（2）在院方发出违约通知后的30天内（或经院方书面确认的时间内），仍未能纠正其下述任何一种违约行为，院方有权向发出书面违约通知并终止合同。</w:t>
            </w:r>
          </w:p>
          <w:p w14:paraId="2E54F618">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1）承租方未能按</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同意的商品和服务范围经营，影响院方形象，院方发出整改通知累计达三次。</w:t>
            </w:r>
          </w:p>
          <w:p w14:paraId="3148D171">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2）承租方因食品卫生质量或其他相关原因每月被投诉5次。</w:t>
            </w:r>
          </w:p>
          <w:p w14:paraId="01FD2124">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3）承租方服务满意度调查（被调查人员为职工、病人及家属随机选取）连续三次低于75分。</w:t>
            </w:r>
          </w:p>
          <w:p w14:paraId="4A87E379">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4）承租方未能履行承租承诺。</w:t>
            </w:r>
          </w:p>
          <w:p w14:paraId="7AD2E426">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5）承租方发生除食品安全责任事故及重大安全事件以外的其他任何安全事件。</w:t>
            </w:r>
          </w:p>
          <w:p w14:paraId="3C1BA04E">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6）逾期支付租金或水电费等费用超过15天。</w:t>
            </w:r>
          </w:p>
          <w:p w14:paraId="7EC6CF88">
            <w:pPr>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068D8954">
            <w:pPr>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（4）如发生食品安全责任事故及其他相关重大安全事件，</w:t>
            </w:r>
            <w:r>
              <w:rPr>
                <w:rFonts w:hint="eastAsia" w:ascii="宋体" w:hAnsi="宋体" w:eastAsia="宋体" w:cs="宋体"/>
                <w:color w:val="000000" w:themeColor="text1"/>
                <w:sz w:val="28"/>
                <w:szCs w:val="28"/>
                <w:lang w:val="en-US" w:eastAsia="zh-CN"/>
                <w14:textFill>
                  <w14:solidFill>
                    <w14:schemeClr w14:val="tx1"/>
                  </w14:solidFill>
                </w14:textFill>
              </w:rPr>
              <w:t>招租人</w:t>
            </w:r>
            <w:r>
              <w:rPr>
                <w:rFonts w:hint="eastAsia" w:ascii="宋体" w:hAnsi="宋体" w:eastAsia="宋体" w:cs="宋体"/>
                <w:color w:val="000000" w:themeColor="text1"/>
                <w:sz w:val="28"/>
                <w:szCs w:val="28"/>
                <w14:textFill>
                  <w14:solidFill>
                    <w14:schemeClr w14:val="tx1"/>
                  </w14:solidFill>
                </w14:textFill>
              </w:rPr>
              <w:t>可单方面无条件终止合同。</w:t>
            </w:r>
          </w:p>
        </w:tc>
      </w:tr>
    </w:tbl>
    <w:p w14:paraId="20F382EF">
      <w:pPr>
        <w:rPr>
          <w:rFonts w:hint="eastAsia" w:ascii="宋体" w:hAnsi="宋体" w:eastAsia="宋体" w:cs="宋体"/>
          <w:kern w:val="0"/>
          <w:sz w:val="28"/>
          <w:szCs w:val="28"/>
        </w:rPr>
      </w:pPr>
    </w:p>
    <w:p w14:paraId="7F769BEB">
      <w:pPr>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2</w:t>
      </w:r>
      <w:r>
        <w:rPr>
          <w:rFonts w:hint="eastAsia" w:ascii="宋体" w:hAnsi="宋体" w:eastAsia="宋体" w:cs="宋体"/>
          <w:sz w:val="28"/>
          <w:szCs w:val="28"/>
        </w:rPr>
        <w:t>）负一楼面包店</w:t>
      </w:r>
      <w:r>
        <w:rPr>
          <w:rFonts w:hint="eastAsia" w:ascii="宋体" w:hAnsi="宋体" w:cs="宋体"/>
          <w:sz w:val="28"/>
          <w:szCs w:val="28"/>
          <w:lang w:val="en-US" w:eastAsia="zh-CN"/>
        </w:rPr>
        <w:t>招租条件</w:t>
      </w:r>
    </w:p>
    <w:tbl>
      <w:tblPr>
        <w:tblStyle w:val="13"/>
        <w:tblW w:w="10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2005"/>
        <w:gridCol w:w="7475"/>
      </w:tblGrid>
      <w:tr w14:paraId="38F13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49E5CE17">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序号</w:t>
            </w:r>
          </w:p>
        </w:tc>
        <w:tc>
          <w:tcPr>
            <w:tcW w:w="2005" w:type="dxa"/>
            <w:vAlign w:val="center"/>
          </w:tcPr>
          <w:p w14:paraId="0533F431">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招租项目</w:t>
            </w:r>
          </w:p>
        </w:tc>
        <w:tc>
          <w:tcPr>
            <w:tcW w:w="7475" w:type="dxa"/>
            <w:vAlign w:val="center"/>
          </w:tcPr>
          <w:p w14:paraId="33C6FC27">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招租条件</w:t>
            </w:r>
          </w:p>
        </w:tc>
      </w:tr>
      <w:tr w14:paraId="3393A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00422D2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2005" w:type="dxa"/>
            <w:vAlign w:val="center"/>
          </w:tcPr>
          <w:p w14:paraId="670B79FA">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项目地址</w:t>
            </w:r>
          </w:p>
        </w:tc>
        <w:tc>
          <w:tcPr>
            <w:tcW w:w="7475" w:type="dxa"/>
            <w:vAlign w:val="center"/>
          </w:tcPr>
          <w:p w14:paraId="0D3C107D">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漳州九龙江医院</w:t>
            </w:r>
            <w:r>
              <w:rPr>
                <w:rFonts w:hint="eastAsia" w:ascii="宋体" w:hAnsi="宋体" w:eastAsia="宋体" w:cs="宋体"/>
                <w:sz w:val="28"/>
                <w:szCs w:val="28"/>
              </w:rPr>
              <w:t>负一楼面包店区域</w:t>
            </w:r>
            <w:r>
              <w:rPr>
                <w:rFonts w:hint="eastAsia" w:ascii="宋体" w:hAnsi="宋体" w:eastAsia="宋体" w:cs="宋体"/>
                <w:kern w:val="0"/>
                <w:sz w:val="28"/>
                <w:szCs w:val="28"/>
              </w:rPr>
              <w:t>（详见图纸）</w:t>
            </w:r>
          </w:p>
        </w:tc>
      </w:tr>
      <w:tr w14:paraId="1747A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1123" w:type="dxa"/>
            <w:vAlign w:val="center"/>
          </w:tcPr>
          <w:p w14:paraId="34C7937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2005" w:type="dxa"/>
            <w:vAlign w:val="center"/>
          </w:tcPr>
          <w:p w14:paraId="750CFA67">
            <w:pPr>
              <w:widowControl/>
              <w:jc w:val="center"/>
              <w:rPr>
                <w:rFonts w:hint="eastAsia" w:ascii="宋体" w:hAnsi="宋体" w:eastAsia="宋体" w:cs="宋体"/>
                <w:sz w:val="28"/>
                <w:szCs w:val="28"/>
              </w:rPr>
            </w:pPr>
            <w:r>
              <w:rPr>
                <w:rFonts w:hint="eastAsia" w:ascii="宋体" w:hAnsi="宋体" w:eastAsia="宋体" w:cs="宋体"/>
                <w:sz w:val="28"/>
                <w:szCs w:val="28"/>
              </w:rPr>
              <w:t>租赁用途</w:t>
            </w:r>
          </w:p>
        </w:tc>
        <w:tc>
          <w:tcPr>
            <w:tcW w:w="7475" w:type="dxa"/>
            <w:vAlign w:val="center"/>
          </w:tcPr>
          <w:p w14:paraId="15E74E24">
            <w:pPr>
              <w:rPr>
                <w:rFonts w:hint="eastAsia" w:ascii="宋体" w:hAnsi="宋体" w:eastAsia="宋体" w:cs="宋体"/>
                <w:kern w:val="0"/>
                <w:sz w:val="28"/>
                <w:szCs w:val="28"/>
              </w:rPr>
            </w:pPr>
            <w:r>
              <w:rPr>
                <w:rFonts w:hint="eastAsia" w:ascii="宋体" w:hAnsi="宋体" w:eastAsia="宋体" w:cs="宋体"/>
                <w:sz w:val="28"/>
                <w:szCs w:val="28"/>
              </w:rPr>
              <w:t>面包店性质，经营休闲食品饮料类、熟食速食类、乳制品类、烘焙制品类、牛奶饮品类等，不得在院内进行现场烘焙；不得在院内销售现场制作榨汁奶茶类，允许售卖饮料、牛奶、酸奶制成品</w:t>
            </w:r>
            <w:r>
              <w:rPr>
                <w:rFonts w:hint="eastAsia" w:ascii="宋体" w:hAnsi="宋体" w:cs="宋体"/>
                <w:sz w:val="28"/>
                <w:szCs w:val="28"/>
                <w:lang w:eastAsia="zh-CN"/>
              </w:rPr>
              <w:t>，</w:t>
            </w:r>
            <w:r>
              <w:rPr>
                <w:rFonts w:hint="eastAsia" w:ascii="宋体" w:hAnsi="宋体" w:eastAsia="宋体" w:cs="宋体"/>
                <w:kern w:val="0"/>
                <w:sz w:val="28"/>
                <w:szCs w:val="28"/>
              </w:rPr>
              <w:t>销售品类需经院方确认。</w:t>
            </w:r>
          </w:p>
        </w:tc>
      </w:tr>
      <w:tr w14:paraId="102F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6D91F49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2005" w:type="dxa"/>
            <w:vAlign w:val="center"/>
          </w:tcPr>
          <w:p w14:paraId="32D2798F">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竞价方式</w:t>
            </w:r>
          </w:p>
        </w:tc>
        <w:tc>
          <w:tcPr>
            <w:tcW w:w="7475" w:type="dxa"/>
            <w:vAlign w:val="center"/>
          </w:tcPr>
          <w:p w14:paraId="0DA557F1">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采用“</w:t>
            </w:r>
            <w:r>
              <w:rPr>
                <w:rFonts w:hint="eastAsia" w:ascii="宋体" w:hAnsi="宋体" w:eastAsia="宋体" w:cs="宋体"/>
                <w:b/>
                <w:bCs/>
                <w:kern w:val="0"/>
                <w:sz w:val="28"/>
                <w:szCs w:val="28"/>
              </w:rPr>
              <w:t>密封报价+摇号”</w:t>
            </w:r>
            <w:r>
              <w:rPr>
                <w:rFonts w:hint="eastAsia" w:ascii="宋体" w:hAnsi="宋体" w:eastAsia="宋体" w:cs="宋体"/>
                <w:kern w:val="0"/>
                <w:sz w:val="28"/>
                <w:szCs w:val="28"/>
              </w:rPr>
              <w:t>的形式组织公开竞租。</w:t>
            </w:r>
            <w:r>
              <w:rPr>
                <w:rFonts w:hint="eastAsia" w:ascii="宋体" w:hAnsi="宋体" w:eastAsia="宋体" w:cs="宋体"/>
                <w:sz w:val="28"/>
                <w:szCs w:val="28"/>
              </w:rPr>
              <w:t>经公开招租只产生一个报名者时，经</w:t>
            </w:r>
            <w:r>
              <w:rPr>
                <w:rFonts w:hint="eastAsia" w:ascii="宋体" w:hAnsi="宋体" w:eastAsia="宋体" w:cs="宋体"/>
                <w:sz w:val="28"/>
                <w:szCs w:val="28"/>
                <w:lang w:val="en-US" w:eastAsia="zh-CN"/>
              </w:rPr>
              <w:t>招租人</w:t>
            </w:r>
            <w:r>
              <w:rPr>
                <w:rFonts w:hint="eastAsia" w:ascii="宋体" w:hAnsi="宋体" w:eastAsia="宋体" w:cs="宋体"/>
                <w:sz w:val="28"/>
                <w:szCs w:val="28"/>
              </w:rPr>
              <w:t>审核符合条件后，可采取协议租赁的方式，以不低于招租底价的标准与其签订租约；经公开招租产生两个以上报名者时，须通过竞</w:t>
            </w:r>
            <w:r>
              <w:rPr>
                <w:rFonts w:hint="eastAsia" w:ascii="宋体" w:hAnsi="宋体" w:cs="宋体"/>
                <w:sz w:val="28"/>
                <w:szCs w:val="28"/>
                <w:lang w:val="en-US" w:eastAsia="zh-CN"/>
              </w:rPr>
              <w:t>租</w:t>
            </w:r>
            <w:r>
              <w:rPr>
                <w:rFonts w:hint="eastAsia" w:ascii="宋体" w:hAnsi="宋体" w:eastAsia="宋体" w:cs="宋体"/>
                <w:sz w:val="28"/>
                <w:szCs w:val="28"/>
              </w:rPr>
              <w:t>方式确定</w:t>
            </w:r>
            <w:r>
              <w:rPr>
                <w:rFonts w:hint="eastAsia" w:ascii="宋体" w:hAnsi="宋体" w:cs="宋体"/>
                <w:sz w:val="28"/>
                <w:szCs w:val="28"/>
                <w:lang w:eastAsia="zh-CN"/>
              </w:rPr>
              <w:t>承租方</w:t>
            </w:r>
            <w:r>
              <w:rPr>
                <w:rFonts w:hint="eastAsia" w:ascii="宋体" w:hAnsi="宋体" w:eastAsia="宋体" w:cs="宋体"/>
                <w:sz w:val="28"/>
                <w:szCs w:val="28"/>
              </w:rPr>
              <w:t>；经公开招租无报名者时，此次的招租结果为流标。</w:t>
            </w:r>
          </w:p>
        </w:tc>
      </w:tr>
      <w:tr w14:paraId="10F7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6265593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2005" w:type="dxa"/>
            <w:vAlign w:val="center"/>
          </w:tcPr>
          <w:p w14:paraId="26DC4858">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竞租保证金</w:t>
            </w:r>
          </w:p>
        </w:tc>
        <w:tc>
          <w:tcPr>
            <w:tcW w:w="7475" w:type="dxa"/>
            <w:vAlign w:val="center"/>
          </w:tcPr>
          <w:p w14:paraId="06A25208">
            <w:pPr>
              <w:widowControl/>
              <w:jc w:val="left"/>
              <w:rPr>
                <w:rFonts w:hint="eastAsia" w:ascii="宋体" w:hAnsi="宋体" w:eastAsia="宋体" w:cs="宋体"/>
                <w:b/>
                <w:bCs/>
                <w:kern w:val="0"/>
                <w:sz w:val="28"/>
                <w:szCs w:val="28"/>
              </w:rPr>
            </w:pPr>
            <w:r>
              <w:rPr>
                <w:rFonts w:hint="eastAsia" w:ascii="宋体" w:hAnsi="宋体" w:cs="宋体"/>
                <w:kern w:val="0"/>
                <w:sz w:val="28"/>
                <w:szCs w:val="28"/>
                <w:lang w:val="en-US" w:eastAsia="zh-CN"/>
              </w:rPr>
              <w:t>1</w:t>
            </w:r>
            <w:r>
              <w:rPr>
                <w:rFonts w:hint="eastAsia" w:ascii="宋体" w:hAnsi="宋体" w:eastAsia="宋体" w:cs="宋体"/>
                <w:kern w:val="0"/>
                <w:sz w:val="28"/>
                <w:szCs w:val="28"/>
              </w:rPr>
              <w:t>万元</w:t>
            </w:r>
          </w:p>
        </w:tc>
      </w:tr>
      <w:tr w14:paraId="5E25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795F8CAD">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5</w:t>
            </w:r>
          </w:p>
        </w:tc>
        <w:tc>
          <w:tcPr>
            <w:tcW w:w="2005" w:type="dxa"/>
            <w:vAlign w:val="center"/>
          </w:tcPr>
          <w:p w14:paraId="0FB3FB77">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竞租面积</w:t>
            </w:r>
          </w:p>
        </w:tc>
        <w:tc>
          <w:tcPr>
            <w:tcW w:w="7475" w:type="dxa"/>
            <w:vAlign w:val="center"/>
          </w:tcPr>
          <w:p w14:paraId="26E3E3CF">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约62平方米</w:t>
            </w:r>
          </w:p>
        </w:tc>
      </w:tr>
      <w:tr w14:paraId="0A07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34CC2D3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6</w:t>
            </w:r>
          </w:p>
        </w:tc>
        <w:tc>
          <w:tcPr>
            <w:tcW w:w="2005" w:type="dxa"/>
            <w:vAlign w:val="center"/>
          </w:tcPr>
          <w:p w14:paraId="2E2A9685">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竞租底价及租金方案</w:t>
            </w:r>
          </w:p>
        </w:tc>
        <w:tc>
          <w:tcPr>
            <w:tcW w:w="7475" w:type="dxa"/>
            <w:vAlign w:val="center"/>
          </w:tcPr>
          <w:p w14:paraId="797FE9E9">
            <w:pPr>
              <w:rPr>
                <w:rFonts w:hint="eastAsia" w:ascii="宋体" w:hAnsi="宋体" w:eastAsia="宋体" w:cs="宋体"/>
                <w:b/>
                <w:bCs/>
                <w:kern w:val="0"/>
                <w:sz w:val="28"/>
                <w:szCs w:val="28"/>
              </w:rPr>
            </w:pPr>
            <w:r>
              <w:rPr>
                <w:rFonts w:hint="eastAsia" w:ascii="宋体" w:hAnsi="宋体" w:eastAsia="宋体" w:cs="宋体"/>
                <w:sz w:val="28"/>
                <w:szCs w:val="28"/>
              </w:rPr>
              <w:t>竞租底价100元/月/㎡，面积约62㎡。即整体起拍价为：6200元/月（含税）</w:t>
            </w:r>
            <w:r>
              <w:rPr>
                <w:rFonts w:hint="eastAsia" w:ascii="宋体" w:hAnsi="宋体" w:eastAsia="宋体" w:cs="宋体"/>
                <w:kern w:val="0"/>
                <w:sz w:val="28"/>
                <w:szCs w:val="28"/>
              </w:rPr>
              <w:t>，租金半年度交，按照第一年10%，第二年40%；第三年100%比例支付；第四年起租金每年递增5%。</w:t>
            </w:r>
          </w:p>
        </w:tc>
      </w:tr>
      <w:tr w14:paraId="34AE7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6A68FB0F">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7</w:t>
            </w:r>
          </w:p>
        </w:tc>
        <w:tc>
          <w:tcPr>
            <w:tcW w:w="2005" w:type="dxa"/>
            <w:vAlign w:val="center"/>
          </w:tcPr>
          <w:p w14:paraId="42D5175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租期</w:t>
            </w:r>
          </w:p>
          <w:p w14:paraId="2A3274B3">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(合约期)</w:t>
            </w:r>
          </w:p>
        </w:tc>
        <w:tc>
          <w:tcPr>
            <w:tcW w:w="7475" w:type="dxa"/>
            <w:vAlign w:val="center"/>
          </w:tcPr>
          <w:p w14:paraId="2C9E980C">
            <w:pPr>
              <w:widowControl/>
              <w:jc w:val="left"/>
              <w:rPr>
                <w:rFonts w:hint="eastAsia" w:ascii="宋体" w:hAnsi="宋体" w:eastAsia="宋体" w:cs="宋体"/>
                <w:b/>
                <w:bCs/>
                <w:kern w:val="0"/>
                <w:sz w:val="28"/>
                <w:szCs w:val="28"/>
              </w:rPr>
            </w:pPr>
            <w:r>
              <w:rPr>
                <w:rFonts w:hint="eastAsia" w:ascii="宋体" w:hAnsi="宋体" w:eastAsia="宋体" w:cs="宋体"/>
                <w:sz w:val="28"/>
                <w:szCs w:val="28"/>
              </w:rPr>
              <w:t>5年（</w:t>
            </w:r>
            <w:r>
              <w:rPr>
                <w:rFonts w:hint="eastAsia" w:ascii="宋体" w:hAnsi="宋体" w:eastAsia="宋体" w:cs="宋体"/>
                <w:kern w:val="0"/>
                <w:sz w:val="28"/>
                <w:szCs w:val="28"/>
              </w:rPr>
              <w:t>正式开业起算</w:t>
            </w:r>
            <w:r>
              <w:rPr>
                <w:rFonts w:hint="eastAsia" w:ascii="宋体" w:hAnsi="宋体" w:eastAsia="宋体" w:cs="宋体"/>
                <w:sz w:val="28"/>
                <w:szCs w:val="28"/>
              </w:rPr>
              <w:t>），</w:t>
            </w:r>
            <w:r>
              <w:rPr>
                <w:rFonts w:hint="eastAsia" w:ascii="宋体" w:hAnsi="宋体" w:eastAsia="宋体" w:cs="宋体"/>
                <w:spacing w:val="10"/>
                <w:sz w:val="28"/>
                <w:szCs w:val="28"/>
              </w:rPr>
              <w:t>合同自签署之日起生效，租期从医院正式营业起计算。</w:t>
            </w:r>
          </w:p>
        </w:tc>
      </w:tr>
      <w:tr w14:paraId="0E16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764EA1CF">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8</w:t>
            </w:r>
          </w:p>
        </w:tc>
        <w:tc>
          <w:tcPr>
            <w:tcW w:w="2005" w:type="dxa"/>
            <w:vAlign w:val="center"/>
          </w:tcPr>
          <w:p w14:paraId="47735E3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准入要求及服务要求</w:t>
            </w:r>
          </w:p>
        </w:tc>
        <w:tc>
          <w:tcPr>
            <w:tcW w:w="7475" w:type="dxa"/>
          </w:tcPr>
          <w:p w14:paraId="7C3E1A54">
            <w:pPr>
              <w:jc w:val="left"/>
              <w:rPr>
                <w:rFonts w:hint="eastAsia" w:ascii="宋体" w:hAnsi="宋体" w:eastAsia="宋体" w:cs="宋体"/>
                <w:b/>
                <w:bCs w:val="0"/>
                <w:spacing w:val="10"/>
                <w:sz w:val="28"/>
                <w:szCs w:val="28"/>
                <w:lang w:eastAsia="zh-CN"/>
              </w:rPr>
            </w:pPr>
            <w:r>
              <w:rPr>
                <w:rFonts w:hint="eastAsia" w:ascii="宋体" w:hAnsi="宋体" w:eastAsia="宋体" w:cs="宋体"/>
                <w:b/>
                <w:bCs w:val="0"/>
                <w:spacing w:val="10"/>
                <w:sz w:val="28"/>
                <w:szCs w:val="28"/>
              </w:rPr>
              <w:t>竞租人资格条件</w:t>
            </w:r>
            <w:r>
              <w:rPr>
                <w:rFonts w:hint="eastAsia" w:ascii="宋体" w:hAnsi="宋体" w:cs="宋体"/>
                <w:b/>
                <w:bCs w:val="0"/>
                <w:spacing w:val="10"/>
                <w:sz w:val="28"/>
                <w:szCs w:val="28"/>
                <w:lang w:eastAsia="zh-CN"/>
              </w:rPr>
              <w:t>：</w:t>
            </w:r>
          </w:p>
          <w:p w14:paraId="478619B4">
            <w:pPr>
              <w:ind w:firstLine="0" w:firstLineChars="0"/>
              <w:jc w:val="left"/>
              <w:rPr>
                <w:rFonts w:hint="eastAsia" w:ascii="宋体" w:hAnsi="宋体" w:eastAsia="宋体" w:cs="宋体"/>
                <w:bCs/>
                <w:spacing w:val="10"/>
                <w:sz w:val="28"/>
                <w:szCs w:val="28"/>
              </w:rPr>
            </w:pPr>
            <w:r>
              <w:rPr>
                <w:rFonts w:hint="eastAsia" w:ascii="宋体" w:hAnsi="宋体" w:cs="宋体"/>
                <w:bCs/>
                <w:spacing w:val="10"/>
                <w:sz w:val="28"/>
                <w:szCs w:val="28"/>
                <w:lang w:eastAsia="zh-CN"/>
              </w:rPr>
              <w:t>（</w:t>
            </w:r>
            <w:r>
              <w:rPr>
                <w:rFonts w:hint="eastAsia" w:ascii="宋体" w:hAnsi="宋体" w:cs="宋体"/>
                <w:bCs/>
                <w:spacing w:val="10"/>
                <w:sz w:val="28"/>
                <w:szCs w:val="28"/>
                <w:lang w:val="en-US" w:eastAsia="zh-CN"/>
              </w:rPr>
              <w:t>一）</w:t>
            </w:r>
            <w:r>
              <w:rPr>
                <w:rFonts w:hint="eastAsia" w:ascii="宋体" w:hAnsi="宋体" w:eastAsia="宋体" w:cs="宋体"/>
                <w:bCs/>
                <w:spacing w:val="10"/>
                <w:sz w:val="28"/>
                <w:szCs w:val="28"/>
              </w:rPr>
              <w:t>承租金额应在竞拍起始价以上（包含本数）且符合本招租公告要求的中华人民共和国境内法人、其他组织或具有完全民事行为能力的自然人。</w:t>
            </w:r>
          </w:p>
          <w:p w14:paraId="230F942A">
            <w:pPr>
              <w:ind w:firstLine="0" w:firstLineChars="0"/>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1）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竞租人为非企业专业服务机构的，提供有效的执业许可证等证明材料复印件；竞租人为自然人的，提供有效的自然人身份证件复印件；其他竞租人应按照有关法律、法规和规章规定，提供有效的相应具体证照复印件。</w:t>
            </w:r>
          </w:p>
          <w:p w14:paraId="732A4A3C">
            <w:pPr>
              <w:ind w:firstLine="0" w:firstLineChars="0"/>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2）负责人授权书：竞租人(自然人除外):若竞租人代表为单位授权的委托代理人，应提供授权书;若竞租人代表为单位负责人，应在此项下提交其身份证正反面复印件，可不提供授权书。竞租人为自然人的，应在此项下提交其身份证正反面复印件，可不提供授权书。</w:t>
            </w:r>
          </w:p>
          <w:p w14:paraId="58217F12">
            <w:pPr>
              <w:ind w:firstLine="0" w:firstLineChars="0"/>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投标将被否决。</w:t>
            </w:r>
          </w:p>
          <w:p w14:paraId="08D03DA6">
            <w:pPr>
              <w:ind w:firstLine="0" w:firstLineChars="0"/>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1)全国法院失信被执行人名单信息公布与查询平台即中国执行信息公开网，网址为（http://zxgk.court.gov.cn/）。查询投标人包括其分支机构是否被列入“失信被执行人”。</w:t>
            </w:r>
          </w:p>
          <w:p w14:paraId="10071F13">
            <w:pPr>
              <w:ind w:firstLine="0" w:firstLineChars="0"/>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2)国家企业信用信息公示系统（网址：www.gsxt.gov.cn）查询投标人包括其分支机构是否被列入“严重违法失信企业名单”。</w:t>
            </w:r>
          </w:p>
          <w:p w14:paraId="58E1CB72">
            <w:pPr>
              <w:jc w:val="left"/>
              <w:rPr>
                <w:rFonts w:hint="eastAsia" w:ascii="宋体" w:hAnsi="宋体" w:eastAsia="宋体" w:cs="宋体"/>
                <w:bCs/>
                <w:spacing w:val="10"/>
                <w:sz w:val="28"/>
                <w:szCs w:val="28"/>
              </w:rPr>
            </w:pPr>
            <w:r>
              <w:rPr>
                <w:rFonts w:hint="eastAsia" w:ascii="宋体" w:hAnsi="宋体" w:eastAsia="宋体" w:cs="宋体"/>
                <w:bCs/>
                <w:spacing w:val="10"/>
                <w:sz w:val="28"/>
                <w:szCs w:val="28"/>
              </w:rPr>
              <w:t>3)信用中国（网址：www.creditchina.gov.cn）查询投标人包括其分支机构是否存在“失信行为记录”。</w:t>
            </w:r>
          </w:p>
          <w:p w14:paraId="66D0595E">
            <w:pPr>
              <w:jc w:val="left"/>
              <w:rPr>
                <w:rFonts w:hint="eastAsia" w:ascii="宋体" w:hAnsi="宋体" w:eastAsia="宋体" w:cs="宋体"/>
                <w:sz w:val="28"/>
                <w:szCs w:val="28"/>
                <w:shd w:val="clear" w:color="auto" w:fill="auto"/>
                <w:lang w:eastAsia="zh-CN"/>
              </w:rPr>
            </w:pPr>
            <w:r>
              <w:rPr>
                <w:rFonts w:hint="eastAsia" w:ascii="宋体" w:hAnsi="宋体" w:cs="宋体"/>
                <w:sz w:val="28"/>
                <w:szCs w:val="28"/>
                <w:lang w:val="en-US" w:eastAsia="zh-CN"/>
              </w:rPr>
              <w:t>（二）</w:t>
            </w:r>
            <w:r>
              <w:rPr>
                <w:rFonts w:hint="eastAsia" w:ascii="宋体" w:hAnsi="宋体" w:eastAsia="宋体" w:cs="宋体"/>
                <w:sz w:val="28"/>
                <w:szCs w:val="28"/>
              </w:rPr>
              <w:t>福建区域连锁门店数量10家及以上且漳州区域连锁门</w:t>
            </w:r>
            <w:r>
              <w:rPr>
                <w:rFonts w:hint="eastAsia" w:ascii="宋体" w:hAnsi="宋体" w:eastAsia="宋体" w:cs="宋体"/>
                <w:sz w:val="28"/>
                <w:szCs w:val="28"/>
                <w:highlight w:val="none"/>
              </w:rPr>
              <w:t>店</w:t>
            </w:r>
            <w:r>
              <w:rPr>
                <w:rFonts w:hint="eastAsia" w:ascii="宋体" w:hAnsi="宋体" w:eastAsia="宋体" w:cs="宋体"/>
                <w:sz w:val="28"/>
                <w:szCs w:val="28"/>
                <w:shd w:val="clear" w:color="auto" w:fill="auto"/>
              </w:rPr>
              <w:t>数量3家及以上(</w:t>
            </w:r>
            <w:r>
              <w:rPr>
                <w:rFonts w:hint="eastAsia" w:ascii="宋体" w:hAnsi="宋体" w:eastAsia="宋体" w:cs="宋体"/>
                <w:sz w:val="28"/>
                <w:szCs w:val="28"/>
              </w:rPr>
              <w:t>漳州区域连锁门店</w:t>
            </w:r>
            <w:r>
              <w:rPr>
                <w:rFonts w:hint="eastAsia" w:ascii="宋体" w:hAnsi="宋体" w:eastAsia="宋体" w:cs="宋体"/>
                <w:sz w:val="28"/>
                <w:szCs w:val="28"/>
                <w:shd w:val="clear" w:color="auto" w:fill="auto"/>
              </w:rPr>
              <w:t>须提供以分支机构办理的营业执照副本复印件和国家企业信用信息公示系统网站（https://shiming.gsxt.gov.cn/socialuser-use-rllogin.html）截图</w:t>
            </w:r>
            <w:r>
              <w:rPr>
                <w:rFonts w:hint="eastAsia" w:ascii="宋体" w:hAnsi="宋体" w:cs="宋体"/>
                <w:sz w:val="28"/>
                <w:szCs w:val="28"/>
                <w:shd w:val="clear" w:color="auto" w:fill="auto"/>
                <w:lang w:eastAsia="zh-CN"/>
              </w:rPr>
              <w:t>。</w:t>
            </w:r>
          </w:p>
          <w:p w14:paraId="5BB4689A">
            <w:pPr>
              <w:jc w:val="left"/>
              <w:rPr>
                <w:rFonts w:hint="eastAsia" w:ascii="宋体" w:hAnsi="宋体" w:eastAsia="宋体" w:cs="宋体"/>
                <w:sz w:val="28"/>
                <w:szCs w:val="28"/>
                <w:shd w:val="clear" w:color="auto" w:fill="auto"/>
              </w:rPr>
            </w:pPr>
            <w:r>
              <w:rPr>
                <w:rFonts w:hint="eastAsia" w:ascii="宋体" w:hAnsi="宋体" w:cs="宋体"/>
                <w:sz w:val="28"/>
                <w:szCs w:val="28"/>
                <w:shd w:val="clear" w:color="auto" w:fill="auto"/>
                <w:lang w:val="en-US" w:eastAsia="zh-CN"/>
              </w:rPr>
              <w:t>要求的福建区域及漳州区域门店数均需</w:t>
            </w:r>
            <w:r>
              <w:rPr>
                <w:rFonts w:hint="eastAsia" w:ascii="宋体" w:hAnsi="宋体" w:eastAsia="宋体" w:cs="宋体"/>
                <w:sz w:val="28"/>
                <w:szCs w:val="28"/>
                <w:shd w:val="clear" w:color="auto" w:fill="auto"/>
              </w:rPr>
              <w:t>列表提供门店地址及负责人联系方式。</w:t>
            </w:r>
          </w:p>
          <w:p w14:paraId="660CEE3C">
            <w:pPr>
              <w:numPr>
                <w:ilvl w:val="0"/>
                <w:numId w:val="3"/>
              </w:numPr>
              <w:ind w:firstLine="0" w:firstLineChars="0"/>
              <w:jc w:val="left"/>
              <w:rPr>
                <w:rFonts w:hint="eastAsia" w:ascii="宋体" w:hAnsi="宋体" w:eastAsia="宋体" w:cs="宋体"/>
                <w:sz w:val="28"/>
                <w:szCs w:val="28"/>
              </w:rPr>
            </w:pPr>
            <w:r>
              <w:rPr>
                <w:rFonts w:hint="eastAsia" w:ascii="宋体" w:hAnsi="宋体" w:eastAsia="宋体" w:cs="宋体"/>
                <w:sz w:val="28"/>
                <w:szCs w:val="28"/>
              </w:rPr>
              <w:t>竞租人必须为直营厂商，须提供品牌证明复印件</w:t>
            </w:r>
            <w:r>
              <w:rPr>
                <w:rFonts w:hint="eastAsia" w:ascii="宋体" w:hAnsi="宋体" w:cs="宋体"/>
                <w:sz w:val="28"/>
                <w:szCs w:val="28"/>
                <w:lang w:val="en-US" w:eastAsia="zh-CN"/>
              </w:rPr>
              <w:t>及承诺函</w:t>
            </w:r>
            <w:r>
              <w:rPr>
                <w:rFonts w:hint="eastAsia" w:ascii="宋体" w:hAnsi="宋体" w:eastAsia="宋体" w:cs="宋体"/>
                <w:sz w:val="28"/>
                <w:szCs w:val="28"/>
              </w:rPr>
              <w:t>（如：商标注册证等</w:t>
            </w:r>
            <w:r>
              <w:rPr>
                <w:rFonts w:hint="eastAsia" w:ascii="宋体" w:hAnsi="宋体" w:cs="宋体"/>
                <w:sz w:val="28"/>
                <w:szCs w:val="28"/>
                <w:lang w:eastAsia="zh-CN"/>
              </w:rPr>
              <w:t>，</w:t>
            </w:r>
            <w:r>
              <w:rPr>
                <w:rFonts w:hint="eastAsia" w:ascii="宋体" w:hAnsi="宋体" w:cs="宋体"/>
                <w:sz w:val="28"/>
                <w:szCs w:val="28"/>
                <w:lang w:val="en-US" w:eastAsia="zh-CN"/>
              </w:rPr>
              <w:t>承诺函格式自拟</w:t>
            </w:r>
            <w:r>
              <w:rPr>
                <w:rFonts w:hint="eastAsia" w:ascii="宋体" w:hAnsi="宋体" w:eastAsia="宋体" w:cs="宋体"/>
                <w:sz w:val="28"/>
                <w:szCs w:val="28"/>
              </w:rPr>
              <w:t>）。</w:t>
            </w:r>
          </w:p>
          <w:p w14:paraId="5237E9F6">
            <w:pPr>
              <w:numPr>
                <w:ilvl w:val="0"/>
                <w:numId w:val="3"/>
              </w:numPr>
              <w:jc w:val="left"/>
              <w:rPr>
                <w:rFonts w:hint="eastAsia" w:ascii="宋体" w:hAnsi="宋体" w:eastAsia="宋体" w:cs="宋体"/>
                <w:sz w:val="28"/>
                <w:szCs w:val="28"/>
              </w:rPr>
            </w:pPr>
            <w:r>
              <w:rPr>
                <w:rFonts w:hint="eastAsia" w:ascii="宋体" w:hAnsi="宋体" w:eastAsia="宋体" w:cs="宋体"/>
                <w:sz w:val="28"/>
                <w:szCs w:val="28"/>
              </w:rPr>
              <w:t>提供财务状况报告（财务报告、或资信证明）：①竞租人提供的财务报告复印件（成立年限按照提交响应文件截止时间推算）应符合下列规定：a.成立年限满1年及以上的竞租人，提供经审计的上一年度的年度财务报告，竞租人2024年度财务报告未审计完成的，可提供经审计的2023年度财务报告。b.成立年限满半年但不足1年的竞租人，提供该半年度中任一季度的季度财务报告或该半年度的半年度财务报告。c.无法按照以上a、b项规定提供财务报告复印件的竞租人（包括但不限于：成立年限满1年及以上的竞租人、成立年限满半年但不足1年的竞租人、成立年限不足半年的竞租人），应选择提供资信证明复印件。</w:t>
            </w:r>
          </w:p>
          <w:p w14:paraId="751971E5">
            <w:pPr>
              <w:jc w:val="left"/>
              <w:rPr>
                <w:rFonts w:hint="eastAsia" w:ascii="宋体" w:hAnsi="宋体" w:cs="宋体"/>
                <w:bCs/>
                <w:spacing w:val="10"/>
                <w:sz w:val="28"/>
                <w:szCs w:val="28"/>
                <w:lang w:val="en-US" w:eastAsia="zh-CN"/>
              </w:rPr>
            </w:pPr>
            <w:r>
              <w:rPr>
                <w:rFonts w:hint="eastAsia" w:ascii="宋体" w:hAnsi="宋体" w:cs="宋体"/>
                <w:b/>
                <w:bCs w:val="0"/>
                <w:spacing w:val="10"/>
                <w:sz w:val="28"/>
                <w:szCs w:val="28"/>
                <w:lang w:val="en-US" w:eastAsia="zh-CN"/>
              </w:rPr>
              <w:t>服务要求：</w:t>
            </w:r>
          </w:p>
          <w:p w14:paraId="1A8B8C90">
            <w:pPr>
              <w:widowControl/>
              <w:numPr>
                <w:ilvl w:val="0"/>
                <w:numId w:val="4"/>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且均不接受联合体参与及任何形式的转包或分包。</w:t>
            </w:r>
          </w:p>
          <w:p w14:paraId="21A8EA60">
            <w:pPr>
              <w:widowControl/>
              <w:numPr>
                <w:ilvl w:val="0"/>
                <w:numId w:val="4"/>
              </w:numPr>
              <w:ind w:firstLine="0"/>
              <w:jc w:val="left"/>
              <w:rPr>
                <w:rFonts w:hint="eastAsia" w:ascii="宋体" w:hAnsi="宋体" w:eastAsia="宋体" w:cs="宋体"/>
                <w:sz w:val="28"/>
                <w:szCs w:val="28"/>
              </w:rPr>
            </w:pPr>
            <w:r>
              <w:rPr>
                <w:rFonts w:hint="eastAsia" w:ascii="宋体" w:hAnsi="宋体" w:eastAsia="宋体" w:cs="宋体"/>
                <w:kern w:val="0"/>
                <w:sz w:val="28"/>
                <w:szCs w:val="28"/>
              </w:rPr>
              <w:t>经营时间：14</w:t>
            </w:r>
            <w:r>
              <w:rPr>
                <w:rFonts w:hint="eastAsia" w:ascii="宋体" w:hAnsi="宋体" w:eastAsia="宋体" w:cs="宋体"/>
                <w:sz w:val="28"/>
                <w:szCs w:val="28"/>
              </w:rPr>
              <w:t>小时（每日7点-21点）</w:t>
            </w:r>
          </w:p>
          <w:p w14:paraId="4DD16930">
            <w:pPr>
              <w:widowControl/>
              <w:numPr>
                <w:ilvl w:val="0"/>
                <w:numId w:val="4"/>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承租方自主经营商铺，自负盈亏，且自行投放配置店铺区域内所需的设备及物料物品等耗材及资产，费用自付。</w:t>
            </w:r>
          </w:p>
          <w:p w14:paraId="15C72ABB">
            <w:pPr>
              <w:widowControl/>
              <w:numPr>
                <w:ilvl w:val="0"/>
                <w:numId w:val="4"/>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水电费按月支付，不减免（收费标准依照国家相关部门规定的费用结算），医院代收代缴并开具数电增值税发票。</w:t>
            </w:r>
          </w:p>
          <w:p w14:paraId="0040E919">
            <w:pPr>
              <w:widowControl/>
              <w:numPr>
                <w:ilvl w:val="0"/>
                <w:numId w:val="4"/>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kern w:val="0"/>
                <w:sz w:val="28"/>
                <w:szCs w:val="28"/>
              </w:rPr>
              <w:t>必须签订漳州九龙江医院安全责任书。商铺未经院方允许，不允许出现停业状态。严禁在商铺区域内进行非法经营活动和作其他用途。</w:t>
            </w:r>
          </w:p>
          <w:p w14:paraId="67E15850">
            <w:pPr>
              <w:widowControl/>
              <w:numPr>
                <w:ilvl w:val="0"/>
                <w:numId w:val="4"/>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承租方若因经营需更换业态需经院方确认同意，同时销售品类需经院方确认。</w:t>
            </w:r>
          </w:p>
          <w:p w14:paraId="01BAF17F">
            <w:pPr>
              <w:widowControl/>
              <w:numPr>
                <w:ilvl w:val="0"/>
                <w:numId w:val="4"/>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商铺销售的商品价格不高于周边市场同品类商品定价标准及其他同品牌加盟或连锁店价格（院方将不定期组织商品价格复核检查，如超过同市场价格，每次罚扣1000元）。</w:t>
            </w:r>
          </w:p>
          <w:p w14:paraId="4F2CC8F3">
            <w:pPr>
              <w:widowControl/>
              <w:numPr>
                <w:ilvl w:val="0"/>
                <w:numId w:val="4"/>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商铺与医院试营业时间同步开业。</w:t>
            </w:r>
          </w:p>
          <w:p w14:paraId="73F57220">
            <w:pPr>
              <w:widowControl/>
              <w:numPr>
                <w:ilvl w:val="0"/>
                <w:numId w:val="4"/>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承租方负责</w:t>
            </w:r>
            <w:r>
              <w:rPr>
                <w:rFonts w:hint="eastAsia" w:ascii="宋体" w:hAnsi="宋体" w:cs="宋体"/>
                <w:spacing w:val="10"/>
                <w:sz w:val="28"/>
                <w:szCs w:val="28"/>
                <w:lang w:val="en-US" w:eastAsia="zh-CN"/>
              </w:rPr>
              <w:t>商铺</w:t>
            </w:r>
            <w:r>
              <w:rPr>
                <w:rFonts w:hint="eastAsia" w:ascii="宋体" w:hAnsi="宋体" w:eastAsia="宋体" w:cs="宋体"/>
                <w:spacing w:val="10"/>
                <w:sz w:val="28"/>
                <w:szCs w:val="28"/>
              </w:rPr>
              <w:t>区域</w:t>
            </w:r>
            <w:r>
              <w:rPr>
                <w:rFonts w:hint="eastAsia" w:ascii="宋体" w:hAnsi="宋体" w:cs="宋体"/>
                <w:spacing w:val="10"/>
                <w:sz w:val="28"/>
                <w:szCs w:val="28"/>
                <w:lang w:val="en-US" w:eastAsia="zh-CN"/>
              </w:rPr>
              <w:t>的</w:t>
            </w:r>
            <w:r>
              <w:rPr>
                <w:rFonts w:hint="eastAsia" w:ascii="宋体" w:hAnsi="宋体" w:eastAsia="宋体" w:cs="宋体"/>
                <w:spacing w:val="10"/>
                <w:sz w:val="28"/>
                <w:szCs w:val="28"/>
              </w:rPr>
              <w:t>装修（包含强弱电和独立水电表</w:t>
            </w:r>
            <w:r>
              <w:rPr>
                <w:rFonts w:hint="eastAsia" w:ascii="宋体" w:hAnsi="宋体" w:cs="宋体"/>
                <w:spacing w:val="10"/>
                <w:sz w:val="28"/>
                <w:szCs w:val="28"/>
                <w:lang w:val="en-US" w:eastAsia="zh-CN"/>
              </w:rPr>
              <w:t>等内容</w:t>
            </w:r>
            <w:r>
              <w:rPr>
                <w:rFonts w:hint="eastAsia" w:ascii="宋体" w:hAnsi="宋体" w:eastAsia="宋体" w:cs="宋体"/>
                <w:spacing w:val="10"/>
                <w:sz w:val="28"/>
                <w:szCs w:val="28"/>
              </w:rPr>
              <w:t>）</w:t>
            </w:r>
            <w:r>
              <w:rPr>
                <w:rFonts w:hint="eastAsia" w:ascii="宋体" w:hAnsi="宋体" w:cs="宋体"/>
                <w:spacing w:val="10"/>
                <w:sz w:val="28"/>
                <w:szCs w:val="28"/>
                <w:lang w:val="en-US" w:eastAsia="zh-CN"/>
              </w:rPr>
              <w:t>，并自付装修费用</w:t>
            </w:r>
            <w:r>
              <w:rPr>
                <w:rFonts w:hint="eastAsia" w:ascii="宋体" w:hAnsi="宋体" w:eastAsia="宋体" w:cs="宋体"/>
                <w:spacing w:val="10"/>
                <w:sz w:val="28"/>
                <w:szCs w:val="28"/>
              </w:rPr>
              <w:t>，承租方在</w:t>
            </w:r>
            <w:r>
              <w:rPr>
                <w:rFonts w:hint="eastAsia" w:ascii="宋体" w:hAnsi="宋体" w:cs="宋体"/>
                <w:spacing w:val="10"/>
                <w:sz w:val="28"/>
                <w:szCs w:val="28"/>
                <w:lang w:val="en-US" w:eastAsia="zh-CN"/>
              </w:rPr>
              <w:t>收到</w:t>
            </w:r>
            <w:r>
              <w:rPr>
                <w:rFonts w:hint="eastAsia" w:ascii="宋体" w:hAnsi="宋体" w:eastAsia="宋体" w:cs="宋体"/>
                <w:spacing w:val="10"/>
                <w:sz w:val="28"/>
                <w:szCs w:val="28"/>
              </w:rPr>
              <w:t>《承租通知书》的2周内提供场地勘察建议，并至少提供两个设计方案供院方审核确认。承租方在接到院方接受的装修方案后的42个日历日内完成装修和设备进场等各项工作。如院方不同意方案，则承租方不可进行装修或改建。</w:t>
            </w:r>
            <w:r>
              <w:rPr>
                <w:rFonts w:hint="eastAsia" w:ascii="宋体" w:hAnsi="宋体" w:cs="宋体"/>
                <w:spacing w:val="10"/>
                <w:sz w:val="28"/>
                <w:szCs w:val="28"/>
                <w:lang w:val="en-US" w:eastAsia="zh-CN"/>
              </w:rPr>
              <w:t>后续的</w:t>
            </w:r>
            <w:r>
              <w:rPr>
                <w:rFonts w:hint="eastAsia" w:ascii="宋体" w:hAnsi="宋体" w:eastAsia="宋体" w:cs="宋体"/>
                <w:spacing w:val="10"/>
                <w:sz w:val="28"/>
                <w:szCs w:val="28"/>
              </w:rPr>
              <w:t>装修方案或改建方案均需经院方确认。承租方须一次性缴纳装修保证金3万元，装修方案（含广告牌设计、灯箱广告布置等）需经院方审核，装修完成经院方验收合格后，无息退还。</w:t>
            </w:r>
          </w:p>
          <w:p w14:paraId="4A1BB5AD">
            <w:pPr>
              <w:widowControl/>
              <w:numPr>
                <w:ilvl w:val="0"/>
                <w:numId w:val="4"/>
              </w:numPr>
              <w:ind w:firstLine="0"/>
              <w:jc w:val="left"/>
              <w:rPr>
                <w:rFonts w:hint="eastAsia" w:ascii="宋体" w:hAnsi="宋体" w:eastAsia="宋体" w:cs="宋体"/>
                <w:kern w:val="0"/>
                <w:sz w:val="28"/>
                <w:szCs w:val="28"/>
              </w:rPr>
            </w:pPr>
            <w:r>
              <w:rPr>
                <w:rFonts w:hint="eastAsia" w:ascii="宋体" w:hAnsi="宋体" w:cs="宋体"/>
                <w:spacing w:val="10"/>
                <w:sz w:val="28"/>
                <w:szCs w:val="28"/>
                <w:lang w:eastAsia="zh-CN"/>
              </w:rPr>
              <w:t>承租方</w:t>
            </w:r>
            <w:r>
              <w:rPr>
                <w:rFonts w:hint="eastAsia" w:ascii="宋体" w:hAnsi="宋体" w:eastAsia="宋体" w:cs="宋体"/>
                <w:spacing w:val="10"/>
                <w:sz w:val="28"/>
                <w:szCs w:val="28"/>
              </w:rPr>
              <w:t>的工作人员由</w:t>
            </w:r>
            <w:r>
              <w:rPr>
                <w:rFonts w:hint="eastAsia" w:ascii="宋体" w:hAnsi="宋体" w:cs="宋体"/>
                <w:spacing w:val="10"/>
                <w:sz w:val="28"/>
                <w:szCs w:val="28"/>
                <w:lang w:eastAsia="zh-CN"/>
              </w:rPr>
              <w:t>承租方</w:t>
            </w:r>
            <w:r>
              <w:rPr>
                <w:rFonts w:hint="eastAsia" w:ascii="宋体" w:hAnsi="宋体" w:eastAsia="宋体" w:cs="宋体"/>
                <w:spacing w:val="10"/>
                <w:sz w:val="28"/>
                <w:szCs w:val="28"/>
              </w:rPr>
              <w:t>自行管理，人工薪酬福利待遇、人员培训、工作服、体检、</w:t>
            </w:r>
            <w:r>
              <w:rPr>
                <w:rFonts w:hint="eastAsia" w:ascii="宋体" w:hAnsi="宋体" w:eastAsia="宋体" w:cs="宋体"/>
                <w:kern w:val="0"/>
                <w:sz w:val="28"/>
                <w:szCs w:val="28"/>
              </w:rPr>
              <w:t>伤残疾病、工伤、社保等费用由</w:t>
            </w:r>
            <w:r>
              <w:rPr>
                <w:rFonts w:hint="eastAsia" w:ascii="宋体" w:hAnsi="宋体" w:cs="宋体"/>
                <w:kern w:val="0"/>
                <w:sz w:val="28"/>
                <w:szCs w:val="28"/>
                <w:lang w:eastAsia="zh-CN"/>
              </w:rPr>
              <w:t>承租方</w:t>
            </w:r>
            <w:r>
              <w:rPr>
                <w:rFonts w:hint="eastAsia" w:ascii="宋体" w:hAnsi="宋体" w:eastAsia="宋体" w:cs="宋体"/>
                <w:kern w:val="0"/>
                <w:sz w:val="28"/>
                <w:szCs w:val="28"/>
              </w:rPr>
              <w:t>自行承担。</w:t>
            </w:r>
          </w:p>
          <w:p w14:paraId="60E556EB">
            <w:pPr>
              <w:widowControl/>
              <w:numPr>
                <w:ilvl w:val="0"/>
                <w:numId w:val="4"/>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医院有权对面包店进行日常监管和检查，届时将制定相关管理制定及要求，承租方需服从执行，配合医院检查及监管，并针对监管检查情况进行整改。如承租方违反相关管理要求，医院有权按规定进行处罚，扣除相应的租赁保证金。</w:t>
            </w:r>
            <w:r>
              <w:rPr>
                <w:rFonts w:hint="eastAsia" w:ascii="宋体" w:hAnsi="宋体" w:cs="宋体"/>
                <w:kern w:val="0"/>
                <w:sz w:val="28"/>
                <w:szCs w:val="28"/>
                <w:lang w:eastAsia="zh-CN"/>
              </w:rPr>
              <w:t>承租方</w:t>
            </w:r>
            <w:r>
              <w:rPr>
                <w:rFonts w:hint="eastAsia" w:ascii="宋体" w:hAnsi="宋体" w:eastAsia="宋体" w:cs="宋体"/>
                <w:kern w:val="0"/>
                <w:sz w:val="28"/>
                <w:szCs w:val="28"/>
              </w:rPr>
              <w:t>需针对品质不佳或者投诉事件提出检讨改进措施，并接受医院提出的罚款，相应罚款金额应在15个工作日内向医院缴清。</w:t>
            </w:r>
          </w:p>
          <w:p w14:paraId="3256711C">
            <w:pPr>
              <w:widowControl/>
              <w:numPr>
                <w:ilvl w:val="0"/>
                <w:numId w:val="4"/>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kern w:val="0"/>
                <w:sz w:val="28"/>
                <w:szCs w:val="28"/>
              </w:rPr>
              <w:t>需配合医院完成上级政府部门及相关标准规定中对面包店的各项管理要求。若收到政府各相关部门的整改单及处罚，责任及罚金全部由承租方承担，医院将对</w:t>
            </w:r>
            <w:r>
              <w:rPr>
                <w:rFonts w:hint="eastAsia" w:ascii="宋体" w:hAnsi="宋体" w:cs="宋体"/>
                <w:kern w:val="0"/>
                <w:sz w:val="28"/>
                <w:szCs w:val="28"/>
                <w:lang w:eastAsia="zh-CN"/>
              </w:rPr>
              <w:t>承租方</w:t>
            </w:r>
            <w:r>
              <w:rPr>
                <w:rFonts w:hint="eastAsia" w:ascii="宋体" w:hAnsi="宋体" w:eastAsia="宋体" w:cs="宋体"/>
                <w:kern w:val="0"/>
                <w:sz w:val="28"/>
                <w:szCs w:val="28"/>
              </w:rPr>
              <w:t>进行二次处罚。</w:t>
            </w:r>
          </w:p>
        </w:tc>
      </w:tr>
      <w:tr w14:paraId="001C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0A4BFEC1">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9</w:t>
            </w:r>
          </w:p>
        </w:tc>
        <w:tc>
          <w:tcPr>
            <w:tcW w:w="2005" w:type="dxa"/>
            <w:vAlign w:val="center"/>
          </w:tcPr>
          <w:p w14:paraId="69F6113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租赁保证金</w:t>
            </w:r>
          </w:p>
        </w:tc>
        <w:tc>
          <w:tcPr>
            <w:tcW w:w="7475" w:type="dxa"/>
            <w:vAlign w:val="center"/>
          </w:tcPr>
          <w:p w14:paraId="09062D50">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按成交价收取商铺3个月租金作为租赁保证金，提前退租将没收保证金。</w:t>
            </w:r>
          </w:p>
        </w:tc>
      </w:tr>
      <w:tr w14:paraId="7576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3062D180">
            <w:pPr>
              <w:widowControl/>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0</w:t>
            </w:r>
          </w:p>
        </w:tc>
        <w:tc>
          <w:tcPr>
            <w:tcW w:w="2005" w:type="dxa"/>
            <w:vAlign w:val="center"/>
          </w:tcPr>
          <w:p w14:paraId="736632F9">
            <w:pPr>
              <w:widowControl/>
              <w:jc w:val="center"/>
              <w:rPr>
                <w:rFonts w:hint="eastAsia" w:ascii="宋体" w:hAnsi="宋体" w:eastAsia="宋体" w:cs="宋体"/>
                <w:kern w:val="0"/>
                <w:sz w:val="28"/>
                <w:szCs w:val="28"/>
              </w:rPr>
            </w:pPr>
            <w:r>
              <w:rPr>
                <w:rFonts w:hint="eastAsia" w:ascii="宋体" w:hAnsi="宋体" w:eastAsia="宋体" w:cs="宋体"/>
                <w:sz w:val="28"/>
                <w:szCs w:val="28"/>
              </w:rPr>
              <w:t>合同续约情况</w:t>
            </w:r>
          </w:p>
        </w:tc>
        <w:tc>
          <w:tcPr>
            <w:tcW w:w="7475" w:type="dxa"/>
            <w:vAlign w:val="center"/>
          </w:tcPr>
          <w:p w14:paraId="08A3A8BC">
            <w:pPr>
              <w:jc w:val="left"/>
              <w:rPr>
                <w:rFonts w:hint="eastAsia" w:ascii="宋体" w:hAnsi="宋体" w:eastAsia="宋体" w:cs="宋体"/>
                <w:sz w:val="28"/>
                <w:szCs w:val="28"/>
              </w:rPr>
            </w:pPr>
            <w:r>
              <w:rPr>
                <w:rFonts w:hint="eastAsia" w:ascii="宋体" w:hAnsi="宋体" w:eastAsia="宋体" w:cs="宋体"/>
                <w:sz w:val="28"/>
                <w:szCs w:val="28"/>
              </w:rPr>
              <w:t>（1）经营期到期前，</w:t>
            </w:r>
            <w:r>
              <w:rPr>
                <w:rFonts w:hint="eastAsia" w:ascii="宋体" w:hAnsi="宋体" w:eastAsia="宋体" w:cs="宋体"/>
                <w:sz w:val="28"/>
                <w:szCs w:val="28"/>
                <w:lang w:val="en-US" w:eastAsia="zh-CN"/>
              </w:rPr>
              <w:t>招租人</w:t>
            </w:r>
            <w:r>
              <w:rPr>
                <w:rFonts w:hint="eastAsia" w:ascii="宋体" w:hAnsi="宋体" w:eastAsia="宋体" w:cs="宋体"/>
                <w:sz w:val="28"/>
                <w:szCs w:val="28"/>
              </w:rPr>
              <w:t>将重新进行公开招商工作，</w:t>
            </w: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sz w:val="28"/>
                <w:szCs w:val="28"/>
              </w:rPr>
              <w:t>在合同期内合法经营、文明经营，</w:t>
            </w:r>
            <w:r>
              <w:rPr>
                <w:rFonts w:hint="eastAsia" w:ascii="宋体" w:hAnsi="宋体" w:eastAsia="宋体" w:cs="宋体"/>
                <w:b/>
                <w:bCs/>
                <w:sz w:val="28"/>
                <w:szCs w:val="28"/>
              </w:rPr>
              <w:t>在年度满意度考评</w:t>
            </w:r>
            <w:r>
              <w:rPr>
                <w:rFonts w:hint="eastAsia" w:ascii="宋体" w:hAnsi="宋体" w:eastAsia="宋体" w:cs="宋体"/>
                <w:sz w:val="28"/>
                <w:szCs w:val="28"/>
              </w:rPr>
              <w:t>（被调查人员为职工、病人及家属随机选取）</w:t>
            </w:r>
            <w:r>
              <w:rPr>
                <w:rFonts w:hint="eastAsia" w:ascii="宋体" w:hAnsi="宋体" w:eastAsia="宋体" w:cs="宋体"/>
                <w:b/>
                <w:bCs/>
                <w:sz w:val="28"/>
                <w:szCs w:val="28"/>
              </w:rPr>
              <w:t>和医院检查中保持较高的满意度（85分及以上），</w:t>
            </w:r>
            <w:r>
              <w:rPr>
                <w:rFonts w:hint="eastAsia" w:ascii="宋体" w:hAnsi="宋体" w:eastAsia="宋体" w:cs="宋体"/>
                <w:sz w:val="28"/>
                <w:szCs w:val="28"/>
              </w:rPr>
              <w:t>经营期间未出现大的相关错误，同时</w:t>
            </w: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sz w:val="28"/>
                <w:szCs w:val="28"/>
              </w:rPr>
              <w:t>承诺按照</w:t>
            </w:r>
            <w:r>
              <w:rPr>
                <w:rFonts w:hint="eastAsia" w:ascii="宋体" w:hAnsi="宋体" w:eastAsia="宋体" w:cs="宋体"/>
                <w:sz w:val="28"/>
                <w:szCs w:val="28"/>
                <w:lang w:val="en-US" w:eastAsia="zh-CN"/>
              </w:rPr>
              <w:t>招租人</w:t>
            </w:r>
            <w:r>
              <w:rPr>
                <w:rFonts w:hint="eastAsia" w:ascii="宋体" w:hAnsi="宋体" w:eastAsia="宋体" w:cs="宋体"/>
                <w:sz w:val="28"/>
                <w:szCs w:val="28"/>
              </w:rPr>
              <w:t>拟定的经营规则的要求，可优先获得经营权。并应在经营期满前三个月向</w:t>
            </w:r>
            <w:r>
              <w:rPr>
                <w:rFonts w:hint="eastAsia" w:ascii="宋体" w:hAnsi="宋体" w:eastAsia="宋体" w:cs="宋体"/>
                <w:sz w:val="28"/>
                <w:szCs w:val="28"/>
                <w:lang w:val="en-US" w:eastAsia="zh-CN"/>
              </w:rPr>
              <w:t>招租人</w:t>
            </w:r>
            <w:r>
              <w:rPr>
                <w:rFonts w:hint="eastAsia" w:ascii="宋体" w:hAnsi="宋体" w:eastAsia="宋体" w:cs="宋体"/>
                <w:sz w:val="28"/>
                <w:szCs w:val="28"/>
              </w:rPr>
              <w:t>提交此书面承诺书，否则视同</w:t>
            </w: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sz w:val="28"/>
                <w:szCs w:val="28"/>
              </w:rPr>
              <w:t>放弃优先续约权。</w:t>
            </w:r>
          </w:p>
          <w:p w14:paraId="0DC529BB">
            <w:pPr>
              <w:widowControl/>
              <w:jc w:val="left"/>
              <w:rPr>
                <w:rFonts w:hint="eastAsia" w:ascii="宋体" w:hAnsi="宋体" w:eastAsia="宋体" w:cs="宋体"/>
                <w:kern w:val="0"/>
                <w:sz w:val="28"/>
                <w:szCs w:val="28"/>
              </w:rPr>
            </w:pPr>
            <w:r>
              <w:rPr>
                <w:rFonts w:hint="eastAsia" w:ascii="宋体" w:hAnsi="宋体" w:eastAsia="宋体" w:cs="宋体"/>
                <w:sz w:val="28"/>
                <w:szCs w:val="28"/>
              </w:rPr>
              <w:t>（2）承租方的优先续约权经院方管理部门评估后符合续约要求，合同期双方无异议，双方再重新签订续约合同。合同到期时是否续约，院方需在合同期满前一个月时告知承租方，以利进行后续工作。</w:t>
            </w:r>
          </w:p>
        </w:tc>
      </w:tr>
      <w:tr w14:paraId="6450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2E2DDDA4">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11</w:t>
            </w:r>
          </w:p>
        </w:tc>
        <w:tc>
          <w:tcPr>
            <w:tcW w:w="2005" w:type="dxa"/>
            <w:vAlign w:val="center"/>
          </w:tcPr>
          <w:p w14:paraId="41518831">
            <w:pPr>
              <w:widowControl/>
              <w:spacing w:line="460" w:lineRule="exact"/>
              <w:jc w:val="center"/>
              <w:rPr>
                <w:rFonts w:hint="eastAsia" w:ascii="宋体" w:hAnsi="宋体" w:eastAsia="宋体" w:cs="宋体"/>
                <w:kern w:val="0"/>
                <w:sz w:val="28"/>
                <w:szCs w:val="28"/>
              </w:rPr>
            </w:pPr>
            <w:r>
              <w:rPr>
                <w:rFonts w:hint="eastAsia" w:ascii="宋体" w:hAnsi="宋体" w:eastAsia="宋体" w:cs="宋体"/>
                <w:sz w:val="28"/>
                <w:szCs w:val="28"/>
              </w:rPr>
              <w:t>合同终止条件</w:t>
            </w:r>
          </w:p>
        </w:tc>
        <w:tc>
          <w:tcPr>
            <w:tcW w:w="7475" w:type="dxa"/>
            <w:vAlign w:val="center"/>
          </w:tcPr>
          <w:p w14:paraId="43A99673">
            <w:pPr>
              <w:jc w:val="left"/>
              <w:rPr>
                <w:rFonts w:hint="eastAsia" w:ascii="宋体" w:hAnsi="宋体" w:eastAsia="宋体" w:cs="宋体"/>
                <w:sz w:val="28"/>
                <w:szCs w:val="28"/>
              </w:rPr>
            </w:pPr>
            <w:r>
              <w:rPr>
                <w:rFonts w:hint="eastAsia" w:ascii="宋体" w:hAnsi="宋体" w:eastAsia="宋体" w:cs="宋体"/>
                <w:sz w:val="28"/>
                <w:szCs w:val="28"/>
                <w:lang w:eastAsia="zh"/>
              </w:rPr>
              <w:t>发生以下任何一种情况，院方均</w:t>
            </w:r>
            <w:r>
              <w:rPr>
                <w:rFonts w:hint="eastAsia" w:ascii="宋体" w:hAnsi="宋体" w:eastAsia="宋体" w:cs="宋体"/>
                <w:sz w:val="28"/>
                <w:szCs w:val="28"/>
              </w:rPr>
              <w:t>有权向</w:t>
            </w:r>
            <w:r>
              <w:rPr>
                <w:rFonts w:hint="eastAsia" w:ascii="宋体" w:hAnsi="宋体" w:eastAsia="宋体" w:cs="宋体"/>
                <w:sz w:val="28"/>
                <w:szCs w:val="28"/>
                <w:lang w:eastAsia="zh"/>
              </w:rPr>
              <w:t>承租方</w:t>
            </w:r>
            <w:r>
              <w:rPr>
                <w:rFonts w:hint="eastAsia" w:ascii="宋体" w:hAnsi="宋体" w:eastAsia="宋体" w:cs="宋体"/>
                <w:sz w:val="28"/>
                <w:szCs w:val="28"/>
              </w:rPr>
              <w:t>发出书面违约通知并</w:t>
            </w:r>
            <w:r>
              <w:rPr>
                <w:rFonts w:hint="eastAsia" w:ascii="宋体" w:hAnsi="宋体" w:eastAsia="宋体" w:cs="宋体"/>
                <w:sz w:val="28"/>
                <w:szCs w:val="28"/>
                <w:lang w:eastAsia="zh"/>
              </w:rPr>
              <w:t>无条件</w:t>
            </w:r>
            <w:r>
              <w:rPr>
                <w:rFonts w:hint="eastAsia" w:ascii="宋体" w:hAnsi="宋体" w:eastAsia="宋体" w:cs="宋体"/>
                <w:sz w:val="28"/>
                <w:szCs w:val="28"/>
              </w:rPr>
              <w:t>终止合同</w:t>
            </w:r>
            <w:r>
              <w:rPr>
                <w:rFonts w:hint="eastAsia" w:ascii="宋体" w:hAnsi="宋体" w:eastAsia="宋体" w:cs="宋体"/>
                <w:sz w:val="28"/>
                <w:szCs w:val="28"/>
                <w:lang w:eastAsia="zh"/>
              </w:rPr>
              <w:t>，具体如下：</w:t>
            </w:r>
          </w:p>
          <w:p w14:paraId="55D0955C">
            <w:pPr>
              <w:jc w:val="left"/>
              <w:rPr>
                <w:rFonts w:hint="eastAsia" w:ascii="宋体" w:hAnsi="宋体" w:eastAsia="宋体" w:cs="宋体"/>
                <w:sz w:val="28"/>
                <w:szCs w:val="28"/>
              </w:rPr>
            </w:pPr>
            <w:r>
              <w:rPr>
                <w:rFonts w:hint="eastAsia" w:ascii="宋体" w:hAnsi="宋体" w:eastAsia="宋体" w:cs="宋体"/>
                <w:sz w:val="28"/>
                <w:szCs w:val="28"/>
              </w:rPr>
              <w:t>（1）因承租方证照出现问题受到有关上级单位批评惩罚，使甲方声誉受损的。</w:t>
            </w:r>
          </w:p>
          <w:p w14:paraId="2FDD4717">
            <w:pPr>
              <w:jc w:val="left"/>
              <w:rPr>
                <w:rFonts w:hint="eastAsia" w:ascii="宋体" w:hAnsi="宋体" w:eastAsia="宋体" w:cs="宋体"/>
                <w:sz w:val="28"/>
                <w:szCs w:val="28"/>
              </w:rPr>
            </w:pPr>
            <w:r>
              <w:rPr>
                <w:rFonts w:hint="eastAsia" w:ascii="宋体" w:hAnsi="宋体" w:eastAsia="宋体" w:cs="宋体"/>
                <w:sz w:val="28"/>
                <w:szCs w:val="28"/>
              </w:rPr>
              <w:t>（2）在院方发出违约通知后的30天内（或经院方书面确认的时间内），仍未能纠正其下述任何一种违约行为，院方有权向发出书面违约通知并终止合同。</w:t>
            </w:r>
          </w:p>
          <w:p w14:paraId="7F15D5EF">
            <w:pPr>
              <w:jc w:val="left"/>
              <w:rPr>
                <w:rFonts w:hint="eastAsia" w:ascii="宋体" w:hAnsi="宋体" w:eastAsia="宋体" w:cs="宋体"/>
                <w:sz w:val="28"/>
                <w:szCs w:val="28"/>
              </w:rPr>
            </w:pPr>
            <w:r>
              <w:rPr>
                <w:rFonts w:hint="eastAsia" w:ascii="宋体" w:hAnsi="宋体" w:eastAsia="宋体" w:cs="宋体"/>
                <w:sz w:val="28"/>
                <w:szCs w:val="28"/>
              </w:rPr>
              <w:t>1）承租方未能按</w:t>
            </w:r>
            <w:r>
              <w:rPr>
                <w:rFonts w:hint="eastAsia" w:ascii="宋体" w:hAnsi="宋体" w:eastAsia="宋体" w:cs="宋体"/>
                <w:sz w:val="28"/>
                <w:szCs w:val="28"/>
                <w:lang w:val="en-US" w:eastAsia="zh-CN"/>
              </w:rPr>
              <w:t>招租人</w:t>
            </w:r>
            <w:r>
              <w:rPr>
                <w:rFonts w:hint="eastAsia" w:ascii="宋体" w:hAnsi="宋体" w:eastAsia="宋体" w:cs="宋体"/>
                <w:sz w:val="28"/>
                <w:szCs w:val="28"/>
              </w:rPr>
              <w:t>同意的商品和服务范围经营，影响院方形象，院方发出整改通知累计达三次。</w:t>
            </w:r>
          </w:p>
          <w:p w14:paraId="1442353A">
            <w:pPr>
              <w:jc w:val="left"/>
              <w:rPr>
                <w:rFonts w:hint="eastAsia" w:ascii="宋体" w:hAnsi="宋体" w:eastAsia="宋体" w:cs="宋体"/>
                <w:sz w:val="28"/>
                <w:szCs w:val="28"/>
              </w:rPr>
            </w:pPr>
            <w:r>
              <w:rPr>
                <w:rFonts w:hint="eastAsia" w:ascii="宋体" w:hAnsi="宋体" w:eastAsia="宋体" w:cs="宋体"/>
                <w:sz w:val="28"/>
                <w:szCs w:val="28"/>
              </w:rPr>
              <w:t>2）承租方因食品卫生质量或其他相关原因每月被投诉5次。</w:t>
            </w:r>
          </w:p>
          <w:p w14:paraId="379C22C0">
            <w:pPr>
              <w:jc w:val="left"/>
              <w:rPr>
                <w:rFonts w:hint="eastAsia" w:ascii="宋体" w:hAnsi="宋体" w:eastAsia="宋体" w:cs="宋体"/>
                <w:sz w:val="28"/>
                <w:szCs w:val="28"/>
              </w:rPr>
            </w:pPr>
            <w:r>
              <w:rPr>
                <w:rFonts w:hint="eastAsia" w:ascii="宋体" w:hAnsi="宋体" w:eastAsia="宋体" w:cs="宋体"/>
                <w:sz w:val="28"/>
                <w:szCs w:val="28"/>
              </w:rPr>
              <w:t>3）承租方服务满意度调查（被调查人员为职工、病人及家属随机选取）连续三次低于75分。</w:t>
            </w:r>
          </w:p>
          <w:p w14:paraId="2B54B0B0">
            <w:pPr>
              <w:jc w:val="left"/>
              <w:rPr>
                <w:rFonts w:hint="eastAsia" w:ascii="宋体" w:hAnsi="宋体" w:eastAsia="宋体" w:cs="宋体"/>
                <w:sz w:val="28"/>
                <w:szCs w:val="28"/>
              </w:rPr>
            </w:pPr>
            <w:r>
              <w:rPr>
                <w:rFonts w:hint="eastAsia" w:ascii="宋体" w:hAnsi="宋体" w:eastAsia="宋体" w:cs="宋体"/>
                <w:sz w:val="28"/>
                <w:szCs w:val="28"/>
              </w:rPr>
              <w:t>4）承租方未能履行承租承诺。</w:t>
            </w:r>
          </w:p>
          <w:p w14:paraId="3D056907">
            <w:pPr>
              <w:jc w:val="left"/>
              <w:rPr>
                <w:rFonts w:hint="eastAsia" w:ascii="宋体" w:hAnsi="宋体" w:eastAsia="宋体" w:cs="宋体"/>
                <w:sz w:val="28"/>
                <w:szCs w:val="28"/>
              </w:rPr>
            </w:pPr>
            <w:r>
              <w:rPr>
                <w:rFonts w:hint="eastAsia" w:ascii="宋体" w:hAnsi="宋体" w:eastAsia="宋体" w:cs="宋体"/>
                <w:sz w:val="28"/>
                <w:szCs w:val="28"/>
              </w:rPr>
              <w:t>5）承租方发生除食品安全责任事故及重大安全事件以外的其他任何安全事件。</w:t>
            </w:r>
          </w:p>
          <w:p w14:paraId="3F4483EE">
            <w:pPr>
              <w:rPr>
                <w:rFonts w:hint="eastAsia" w:ascii="宋体" w:hAnsi="宋体" w:eastAsia="宋体" w:cs="宋体"/>
                <w:sz w:val="28"/>
                <w:szCs w:val="28"/>
              </w:rPr>
            </w:pPr>
            <w:r>
              <w:rPr>
                <w:rFonts w:hint="eastAsia" w:ascii="宋体" w:hAnsi="宋体" w:eastAsia="宋体" w:cs="宋体"/>
                <w:sz w:val="28"/>
                <w:szCs w:val="28"/>
              </w:rPr>
              <w:t>6）逾期支付租金或水电费等费用超过15天。</w:t>
            </w:r>
          </w:p>
          <w:p w14:paraId="30BEC055">
            <w:pPr>
              <w:jc w:val="left"/>
              <w:rPr>
                <w:rFonts w:hint="eastAsia" w:ascii="宋体" w:hAnsi="宋体" w:eastAsia="宋体" w:cs="宋体"/>
                <w:sz w:val="28"/>
                <w:szCs w:val="28"/>
              </w:rPr>
            </w:pPr>
            <w:r>
              <w:rPr>
                <w:rFonts w:hint="eastAsia" w:ascii="宋体" w:hAnsi="宋体" w:eastAsia="宋体" w:cs="宋体"/>
                <w:sz w:val="28"/>
                <w:szCs w:val="28"/>
              </w:rPr>
              <w:t>（3）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56E15D97">
            <w:pPr>
              <w:jc w:val="left"/>
              <w:rPr>
                <w:rFonts w:hint="eastAsia" w:ascii="宋体" w:hAnsi="宋体" w:eastAsia="宋体" w:cs="宋体"/>
                <w:kern w:val="0"/>
                <w:sz w:val="28"/>
                <w:szCs w:val="28"/>
              </w:rPr>
            </w:pPr>
            <w:r>
              <w:rPr>
                <w:rFonts w:hint="eastAsia" w:ascii="宋体" w:hAnsi="宋体" w:eastAsia="宋体" w:cs="宋体"/>
                <w:sz w:val="28"/>
                <w:szCs w:val="28"/>
              </w:rPr>
              <w:t>（4）如发生食品安全责任事故及其他相关重大安全事件，</w:t>
            </w:r>
            <w:r>
              <w:rPr>
                <w:rFonts w:hint="eastAsia" w:ascii="宋体" w:hAnsi="宋体" w:eastAsia="宋体" w:cs="宋体"/>
                <w:sz w:val="28"/>
                <w:szCs w:val="28"/>
                <w:lang w:val="en-US" w:eastAsia="zh-CN"/>
              </w:rPr>
              <w:t>招租人</w:t>
            </w:r>
            <w:r>
              <w:rPr>
                <w:rFonts w:hint="eastAsia" w:ascii="宋体" w:hAnsi="宋体" w:eastAsia="宋体" w:cs="宋体"/>
                <w:sz w:val="28"/>
                <w:szCs w:val="28"/>
              </w:rPr>
              <w:t>可单方面无条件终止合同。</w:t>
            </w:r>
          </w:p>
        </w:tc>
      </w:tr>
    </w:tbl>
    <w:p w14:paraId="382DBD7C">
      <w:pPr>
        <w:spacing w:before="156"/>
        <w:rPr>
          <w:rFonts w:hint="eastAsia" w:ascii="宋体" w:hAnsi="宋体" w:cs="宋体"/>
          <w:sz w:val="28"/>
          <w:szCs w:val="28"/>
          <w:lang w:eastAsia="zh-CN"/>
        </w:rPr>
      </w:pPr>
    </w:p>
    <w:p w14:paraId="30762CE2">
      <w:pPr>
        <w:spacing w:before="156"/>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eastAsia="宋体" w:cs="宋体"/>
          <w:sz w:val="28"/>
          <w:szCs w:val="28"/>
        </w:rPr>
        <w:t>负一楼奶茶店招租条件</w:t>
      </w:r>
    </w:p>
    <w:tbl>
      <w:tblPr>
        <w:tblStyle w:val="13"/>
        <w:tblW w:w="10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2005"/>
        <w:gridCol w:w="7475"/>
      </w:tblGrid>
      <w:tr w14:paraId="3732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6A53C057">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序号</w:t>
            </w:r>
          </w:p>
        </w:tc>
        <w:tc>
          <w:tcPr>
            <w:tcW w:w="2005" w:type="dxa"/>
            <w:vAlign w:val="center"/>
          </w:tcPr>
          <w:p w14:paraId="195DB8AB">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招租项目</w:t>
            </w:r>
          </w:p>
        </w:tc>
        <w:tc>
          <w:tcPr>
            <w:tcW w:w="7475" w:type="dxa"/>
            <w:vAlign w:val="center"/>
          </w:tcPr>
          <w:p w14:paraId="22732DEF">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招租条件</w:t>
            </w:r>
          </w:p>
        </w:tc>
      </w:tr>
      <w:tr w14:paraId="55F7B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4D4CAEF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2005" w:type="dxa"/>
            <w:vAlign w:val="center"/>
          </w:tcPr>
          <w:p w14:paraId="10573D47">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项目地址</w:t>
            </w:r>
          </w:p>
        </w:tc>
        <w:tc>
          <w:tcPr>
            <w:tcW w:w="7475" w:type="dxa"/>
            <w:vAlign w:val="center"/>
          </w:tcPr>
          <w:p w14:paraId="3B16081C">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漳州九龙江医院</w:t>
            </w:r>
            <w:r>
              <w:rPr>
                <w:rFonts w:hint="eastAsia" w:ascii="宋体" w:hAnsi="宋体" w:eastAsia="宋体" w:cs="宋体"/>
                <w:sz w:val="28"/>
                <w:szCs w:val="28"/>
              </w:rPr>
              <w:t>负一楼奶茶店区域</w:t>
            </w:r>
            <w:r>
              <w:rPr>
                <w:rFonts w:hint="eastAsia" w:ascii="宋体" w:hAnsi="宋体" w:eastAsia="宋体" w:cs="宋体"/>
                <w:kern w:val="0"/>
                <w:sz w:val="28"/>
                <w:szCs w:val="28"/>
              </w:rPr>
              <w:t>（详见图纸）</w:t>
            </w:r>
          </w:p>
        </w:tc>
      </w:tr>
      <w:tr w14:paraId="7C19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jc w:val="center"/>
        </w:trPr>
        <w:tc>
          <w:tcPr>
            <w:tcW w:w="1123" w:type="dxa"/>
            <w:vAlign w:val="center"/>
          </w:tcPr>
          <w:p w14:paraId="785AB30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2005" w:type="dxa"/>
            <w:vAlign w:val="center"/>
          </w:tcPr>
          <w:p w14:paraId="1F8C5D73">
            <w:pPr>
              <w:widowControl/>
              <w:jc w:val="center"/>
              <w:rPr>
                <w:rFonts w:hint="eastAsia" w:ascii="宋体" w:hAnsi="宋体" w:eastAsia="宋体" w:cs="宋体"/>
                <w:sz w:val="28"/>
                <w:szCs w:val="28"/>
              </w:rPr>
            </w:pPr>
            <w:r>
              <w:rPr>
                <w:rFonts w:hint="eastAsia" w:ascii="宋体" w:hAnsi="宋体" w:eastAsia="宋体" w:cs="宋体"/>
                <w:sz w:val="28"/>
                <w:szCs w:val="28"/>
              </w:rPr>
              <w:t>租赁用途</w:t>
            </w:r>
          </w:p>
        </w:tc>
        <w:tc>
          <w:tcPr>
            <w:tcW w:w="7475" w:type="dxa"/>
            <w:vAlign w:val="center"/>
          </w:tcPr>
          <w:p w14:paraId="2513F18A">
            <w:pPr>
              <w:rPr>
                <w:rFonts w:hint="eastAsia" w:ascii="宋体" w:hAnsi="宋体" w:eastAsia="宋体" w:cs="宋体"/>
                <w:kern w:val="0"/>
                <w:sz w:val="28"/>
                <w:szCs w:val="28"/>
              </w:rPr>
            </w:pPr>
            <w:r>
              <w:rPr>
                <w:rFonts w:hint="eastAsia" w:ascii="宋体" w:hAnsi="宋体" w:eastAsia="宋体" w:cs="宋体"/>
                <w:sz w:val="28"/>
                <w:szCs w:val="28"/>
              </w:rPr>
              <w:t>奶茶店性质，经营烘焙制品类、奶茶饮品类等，</w:t>
            </w:r>
            <w:r>
              <w:rPr>
                <w:rFonts w:hint="eastAsia" w:ascii="宋体" w:hAnsi="宋体" w:eastAsia="宋体" w:cs="宋体"/>
                <w:kern w:val="0"/>
                <w:sz w:val="28"/>
                <w:szCs w:val="28"/>
              </w:rPr>
              <w:t>销售品类需经院方确认。</w:t>
            </w:r>
          </w:p>
        </w:tc>
      </w:tr>
      <w:tr w14:paraId="2ED7A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24E9D4F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2005" w:type="dxa"/>
            <w:vAlign w:val="center"/>
          </w:tcPr>
          <w:p w14:paraId="091CA6FC">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竞价方式</w:t>
            </w:r>
          </w:p>
        </w:tc>
        <w:tc>
          <w:tcPr>
            <w:tcW w:w="7475" w:type="dxa"/>
            <w:vAlign w:val="center"/>
          </w:tcPr>
          <w:p w14:paraId="637316BC">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采用“</w:t>
            </w:r>
            <w:r>
              <w:rPr>
                <w:rFonts w:hint="eastAsia" w:ascii="宋体" w:hAnsi="宋体" w:eastAsia="宋体" w:cs="宋体"/>
                <w:b/>
                <w:bCs/>
                <w:kern w:val="0"/>
                <w:sz w:val="28"/>
                <w:szCs w:val="28"/>
              </w:rPr>
              <w:t>密封报价+摇号”</w:t>
            </w:r>
            <w:r>
              <w:rPr>
                <w:rFonts w:hint="eastAsia" w:ascii="宋体" w:hAnsi="宋体" w:eastAsia="宋体" w:cs="宋体"/>
                <w:kern w:val="0"/>
                <w:sz w:val="28"/>
                <w:szCs w:val="28"/>
              </w:rPr>
              <w:t>的形式组织公开竞租。</w:t>
            </w:r>
            <w:r>
              <w:rPr>
                <w:rFonts w:hint="eastAsia" w:ascii="宋体" w:hAnsi="宋体" w:eastAsia="宋体" w:cs="宋体"/>
                <w:sz w:val="28"/>
                <w:szCs w:val="28"/>
              </w:rPr>
              <w:t>经公开招租只产生一个报名者时，经</w:t>
            </w:r>
            <w:r>
              <w:rPr>
                <w:rFonts w:hint="eastAsia" w:ascii="宋体" w:hAnsi="宋体" w:eastAsia="宋体" w:cs="宋体"/>
                <w:sz w:val="28"/>
                <w:szCs w:val="28"/>
                <w:lang w:val="en-US" w:eastAsia="zh-CN"/>
              </w:rPr>
              <w:t>招租人</w:t>
            </w:r>
            <w:r>
              <w:rPr>
                <w:rFonts w:hint="eastAsia" w:ascii="宋体" w:hAnsi="宋体" w:eastAsia="宋体" w:cs="宋体"/>
                <w:sz w:val="28"/>
                <w:szCs w:val="28"/>
              </w:rPr>
              <w:t>审核符合条件后，可采取协议租赁的方式，以不低于招租底价的标准与其签订租约；经公开招租产生两个以上报名者时，须通过竞</w:t>
            </w:r>
            <w:r>
              <w:rPr>
                <w:rFonts w:hint="eastAsia" w:ascii="宋体" w:hAnsi="宋体" w:cs="宋体"/>
                <w:sz w:val="28"/>
                <w:szCs w:val="28"/>
                <w:lang w:val="en-US" w:eastAsia="zh-CN"/>
              </w:rPr>
              <w:t>租</w:t>
            </w:r>
            <w:r>
              <w:rPr>
                <w:rFonts w:hint="eastAsia" w:ascii="宋体" w:hAnsi="宋体" w:eastAsia="宋体" w:cs="宋体"/>
                <w:sz w:val="28"/>
                <w:szCs w:val="28"/>
              </w:rPr>
              <w:t>方式确定</w:t>
            </w:r>
            <w:r>
              <w:rPr>
                <w:rFonts w:hint="eastAsia" w:ascii="宋体" w:hAnsi="宋体" w:cs="宋体"/>
                <w:sz w:val="28"/>
                <w:szCs w:val="28"/>
                <w:lang w:eastAsia="zh-CN"/>
              </w:rPr>
              <w:t>承租方</w:t>
            </w:r>
            <w:r>
              <w:rPr>
                <w:rFonts w:hint="eastAsia" w:ascii="宋体" w:hAnsi="宋体" w:eastAsia="宋体" w:cs="宋体"/>
                <w:sz w:val="28"/>
                <w:szCs w:val="28"/>
              </w:rPr>
              <w:t>；经公开招租无报名者时，此次的招租结果为流标。</w:t>
            </w:r>
          </w:p>
        </w:tc>
      </w:tr>
      <w:tr w14:paraId="1D5A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7E44BF6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2005" w:type="dxa"/>
            <w:vAlign w:val="center"/>
          </w:tcPr>
          <w:p w14:paraId="7A5F2C6D">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竞租保证金</w:t>
            </w:r>
          </w:p>
        </w:tc>
        <w:tc>
          <w:tcPr>
            <w:tcW w:w="7475" w:type="dxa"/>
            <w:vAlign w:val="center"/>
          </w:tcPr>
          <w:p w14:paraId="61C8460F">
            <w:pPr>
              <w:widowControl/>
              <w:jc w:val="left"/>
              <w:rPr>
                <w:rFonts w:hint="eastAsia" w:ascii="宋体" w:hAnsi="宋体" w:eastAsia="宋体" w:cs="宋体"/>
                <w:b/>
                <w:bCs/>
                <w:kern w:val="0"/>
                <w:sz w:val="28"/>
                <w:szCs w:val="28"/>
              </w:rPr>
            </w:pPr>
            <w:r>
              <w:rPr>
                <w:rFonts w:hint="eastAsia" w:ascii="宋体" w:hAnsi="宋体" w:cs="宋体"/>
                <w:kern w:val="0"/>
                <w:sz w:val="28"/>
                <w:szCs w:val="28"/>
                <w:lang w:val="en-US" w:eastAsia="zh-CN"/>
              </w:rPr>
              <w:t>1</w:t>
            </w:r>
            <w:r>
              <w:rPr>
                <w:rFonts w:hint="eastAsia" w:ascii="宋体" w:hAnsi="宋体" w:eastAsia="宋体" w:cs="宋体"/>
                <w:kern w:val="0"/>
                <w:sz w:val="28"/>
                <w:szCs w:val="28"/>
              </w:rPr>
              <w:t>万元</w:t>
            </w:r>
          </w:p>
        </w:tc>
      </w:tr>
      <w:tr w14:paraId="47B82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14655D5E">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5</w:t>
            </w:r>
          </w:p>
        </w:tc>
        <w:tc>
          <w:tcPr>
            <w:tcW w:w="2005" w:type="dxa"/>
            <w:vAlign w:val="center"/>
          </w:tcPr>
          <w:p w14:paraId="28B4023A">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竞租面积</w:t>
            </w:r>
          </w:p>
        </w:tc>
        <w:tc>
          <w:tcPr>
            <w:tcW w:w="7475" w:type="dxa"/>
            <w:vAlign w:val="center"/>
          </w:tcPr>
          <w:p w14:paraId="1971BE39">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约51平方米</w:t>
            </w:r>
          </w:p>
        </w:tc>
      </w:tr>
      <w:tr w14:paraId="5FFE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6E368E07">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6</w:t>
            </w:r>
          </w:p>
        </w:tc>
        <w:tc>
          <w:tcPr>
            <w:tcW w:w="2005" w:type="dxa"/>
            <w:vAlign w:val="center"/>
          </w:tcPr>
          <w:p w14:paraId="6FF4DABD">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竞租底价及租金方案</w:t>
            </w:r>
          </w:p>
        </w:tc>
        <w:tc>
          <w:tcPr>
            <w:tcW w:w="7475" w:type="dxa"/>
            <w:vAlign w:val="center"/>
          </w:tcPr>
          <w:p w14:paraId="45FF7E81">
            <w:pPr>
              <w:rPr>
                <w:rFonts w:hint="eastAsia" w:ascii="宋体" w:hAnsi="宋体" w:eastAsia="宋体" w:cs="宋体"/>
                <w:b/>
                <w:bCs/>
                <w:kern w:val="0"/>
                <w:sz w:val="28"/>
                <w:szCs w:val="28"/>
              </w:rPr>
            </w:pPr>
            <w:r>
              <w:rPr>
                <w:rFonts w:hint="eastAsia" w:ascii="宋体" w:hAnsi="宋体" w:eastAsia="宋体" w:cs="宋体"/>
                <w:sz w:val="28"/>
                <w:szCs w:val="28"/>
              </w:rPr>
              <w:t>竞租底价100元/月/㎡，面积约51㎡。即整体起拍价为：5100元/月（含税）</w:t>
            </w:r>
            <w:r>
              <w:rPr>
                <w:rFonts w:hint="eastAsia" w:ascii="宋体" w:hAnsi="宋体" w:eastAsia="宋体" w:cs="宋体"/>
                <w:kern w:val="0"/>
                <w:sz w:val="28"/>
                <w:szCs w:val="28"/>
              </w:rPr>
              <w:t>，租金半年度交，按照第一年10%，第二年40%；第三年100%比例支付；第四年起租金每年递增5%。</w:t>
            </w:r>
          </w:p>
        </w:tc>
      </w:tr>
      <w:tr w14:paraId="7569F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3B314FCE">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7</w:t>
            </w:r>
          </w:p>
        </w:tc>
        <w:tc>
          <w:tcPr>
            <w:tcW w:w="2005" w:type="dxa"/>
            <w:vAlign w:val="center"/>
          </w:tcPr>
          <w:p w14:paraId="5081136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租期</w:t>
            </w:r>
          </w:p>
          <w:p w14:paraId="62FEFF95">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(合约期)</w:t>
            </w:r>
          </w:p>
        </w:tc>
        <w:tc>
          <w:tcPr>
            <w:tcW w:w="7475" w:type="dxa"/>
            <w:vAlign w:val="center"/>
          </w:tcPr>
          <w:p w14:paraId="748D0480">
            <w:pPr>
              <w:widowControl/>
              <w:jc w:val="left"/>
              <w:rPr>
                <w:rFonts w:hint="eastAsia" w:ascii="宋体" w:hAnsi="宋体" w:eastAsia="宋体" w:cs="宋体"/>
                <w:b/>
                <w:bCs/>
                <w:kern w:val="0"/>
                <w:sz w:val="28"/>
                <w:szCs w:val="28"/>
              </w:rPr>
            </w:pPr>
            <w:r>
              <w:rPr>
                <w:rFonts w:hint="eastAsia" w:ascii="宋体" w:hAnsi="宋体" w:eastAsia="宋体" w:cs="宋体"/>
                <w:sz w:val="28"/>
                <w:szCs w:val="28"/>
              </w:rPr>
              <w:t>5年（</w:t>
            </w:r>
            <w:r>
              <w:rPr>
                <w:rFonts w:hint="eastAsia" w:ascii="宋体" w:hAnsi="宋体" w:eastAsia="宋体" w:cs="宋体"/>
                <w:kern w:val="0"/>
                <w:sz w:val="28"/>
                <w:szCs w:val="28"/>
              </w:rPr>
              <w:t>正式开业起算</w:t>
            </w:r>
            <w:r>
              <w:rPr>
                <w:rFonts w:hint="eastAsia" w:ascii="宋体" w:hAnsi="宋体" w:eastAsia="宋体" w:cs="宋体"/>
                <w:sz w:val="28"/>
                <w:szCs w:val="28"/>
              </w:rPr>
              <w:t>），</w:t>
            </w:r>
            <w:r>
              <w:rPr>
                <w:rFonts w:hint="eastAsia" w:ascii="宋体" w:hAnsi="宋体" w:eastAsia="宋体" w:cs="宋体"/>
                <w:spacing w:val="10"/>
                <w:sz w:val="28"/>
                <w:szCs w:val="28"/>
              </w:rPr>
              <w:t>合同自签署之日起生效，租期从医院正式营业起计算。</w:t>
            </w:r>
          </w:p>
        </w:tc>
      </w:tr>
      <w:tr w14:paraId="7BD8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3890DFD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8</w:t>
            </w:r>
          </w:p>
        </w:tc>
        <w:tc>
          <w:tcPr>
            <w:tcW w:w="2005" w:type="dxa"/>
            <w:vAlign w:val="center"/>
          </w:tcPr>
          <w:p w14:paraId="0930A3B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准入要求及服务要求</w:t>
            </w:r>
          </w:p>
        </w:tc>
        <w:tc>
          <w:tcPr>
            <w:tcW w:w="7475" w:type="dxa"/>
          </w:tcPr>
          <w:p w14:paraId="3EA63CFD">
            <w:pPr>
              <w:jc w:val="left"/>
              <w:rPr>
                <w:rFonts w:hint="eastAsia" w:ascii="宋体" w:hAnsi="宋体" w:eastAsia="宋体" w:cs="宋体"/>
                <w:b/>
                <w:bCs/>
                <w:sz w:val="28"/>
                <w:szCs w:val="28"/>
              </w:rPr>
            </w:pPr>
            <w:r>
              <w:rPr>
                <w:rFonts w:hint="eastAsia" w:ascii="宋体" w:hAnsi="宋体" w:eastAsia="宋体" w:cs="宋体"/>
                <w:b/>
                <w:bCs/>
                <w:sz w:val="28"/>
                <w:szCs w:val="28"/>
              </w:rPr>
              <w:t>竞租人资格条件：</w:t>
            </w:r>
          </w:p>
          <w:p w14:paraId="41473FC3">
            <w:pPr>
              <w:jc w:val="left"/>
              <w:rPr>
                <w:rFonts w:hint="eastAsia" w:ascii="宋体" w:hAnsi="宋体" w:eastAsia="宋体" w:cs="宋体"/>
                <w:sz w:val="28"/>
                <w:szCs w:val="28"/>
              </w:rPr>
            </w:pPr>
            <w:r>
              <w:rPr>
                <w:rFonts w:hint="eastAsia" w:ascii="宋体" w:hAnsi="宋体" w:eastAsia="宋体" w:cs="宋体"/>
                <w:sz w:val="28"/>
                <w:szCs w:val="28"/>
              </w:rPr>
              <w:t>（一）承租金额应在竞拍起始价以上（包含本数）且符合本招租公告要求的中华人民共和国境内法人、其他组织或具有完全民事行为能力的自然人。</w:t>
            </w:r>
          </w:p>
          <w:p w14:paraId="3FD362CF">
            <w:pPr>
              <w:jc w:val="left"/>
              <w:rPr>
                <w:rFonts w:hint="eastAsia" w:ascii="宋体" w:hAnsi="宋体" w:eastAsia="宋体" w:cs="宋体"/>
                <w:sz w:val="28"/>
                <w:szCs w:val="28"/>
              </w:rPr>
            </w:pPr>
            <w:r>
              <w:rPr>
                <w:rFonts w:hint="eastAsia" w:ascii="宋体" w:hAnsi="宋体" w:eastAsia="宋体" w:cs="宋体"/>
                <w:sz w:val="28"/>
                <w:szCs w:val="28"/>
              </w:rPr>
              <w:t>（1）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竞租人为非企业专业服务机构的，提供有效的执业许可证等证明材料复印件；竞租人为自然人的，提供有效的自然人身份证件复印件；其他竞租人应按照有关法律、法规和规章规定，提供有效的相应具体证照复印件。</w:t>
            </w:r>
          </w:p>
          <w:p w14:paraId="3673B010">
            <w:pPr>
              <w:jc w:val="left"/>
              <w:rPr>
                <w:rFonts w:hint="eastAsia" w:ascii="宋体" w:hAnsi="宋体" w:eastAsia="宋体" w:cs="宋体"/>
                <w:sz w:val="28"/>
                <w:szCs w:val="28"/>
              </w:rPr>
            </w:pPr>
            <w:r>
              <w:rPr>
                <w:rFonts w:hint="eastAsia" w:ascii="宋体" w:hAnsi="宋体" w:eastAsia="宋体" w:cs="宋体"/>
                <w:sz w:val="28"/>
                <w:szCs w:val="28"/>
              </w:rPr>
              <w:t>（2）负责人授权书：竞租人(自然人除外):若竞租人代表为单位授权的委托代理人，应提供授权书;若竞租人代表为单位负责人，应在此项下提交其身份证正反面复印件，可不提供授权书。竞租人为自然人的，应在此项下提交其身份证正反面复印件，可不提供授权书。</w:t>
            </w:r>
          </w:p>
          <w:p w14:paraId="119E7EB7">
            <w:pPr>
              <w:jc w:val="left"/>
              <w:rPr>
                <w:rFonts w:hint="eastAsia" w:ascii="宋体" w:hAnsi="宋体" w:eastAsia="宋体" w:cs="宋体"/>
                <w:sz w:val="28"/>
                <w:szCs w:val="28"/>
              </w:rPr>
            </w:pPr>
            <w:r>
              <w:rPr>
                <w:rFonts w:hint="eastAsia" w:ascii="宋体" w:hAnsi="宋体" w:eastAsia="宋体" w:cs="宋体"/>
                <w:sz w:val="28"/>
                <w:szCs w:val="28"/>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投标将被否决。</w:t>
            </w:r>
          </w:p>
          <w:p w14:paraId="214634E7">
            <w:pPr>
              <w:jc w:val="left"/>
              <w:rPr>
                <w:rFonts w:hint="eastAsia" w:ascii="宋体" w:hAnsi="宋体" w:eastAsia="宋体" w:cs="宋体"/>
                <w:sz w:val="28"/>
                <w:szCs w:val="28"/>
              </w:rPr>
            </w:pPr>
            <w:r>
              <w:rPr>
                <w:rFonts w:hint="eastAsia" w:ascii="宋体" w:hAnsi="宋体" w:eastAsia="宋体" w:cs="宋体"/>
                <w:sz w:val="28"/>
                <w:szCs w:val="28"/>
              </w:rPr>
              <w:t>1)全国法院失信被执行人名单信息公布与查询平台即中国执行信息公开网，网址为（http://zxgk.court.gov.cn/）。查询投标人包括其分支机构是否被列入“失信被执行人”。</w:t>
            </w:r>
          </w:p>
          <w:p w14:paraId="364BE247">
            <w:pPr>
              <w:jc w:val="left"/>
              <w:rPr>
                <w:rFonts w:hint="eastAsia" w:ascii="宋体" w:hAnsi="宋体" w:eastAsia="宋体" w:cs="宋体"/>
                <w:sz w:val="28"/>
                <w:szCs w:val="28"/>
              </w:rPr>
            </w:pPr>
            <w:r>
              <w:rPr>
                <w:rFonts w:hint="eastAsia" w:ascii="宋体" w:hAnsi="宋体" w:eastAsia="宋体" w:cs="宋体"/>
                <w:sz w:val="28"/>
                <w:szCs w:val="28"/>
              </w:rPr>
              <w:t>2)国家企业信用信息公示系统（网址：www.gsxt.gov.cn）查询投标人包括其分支机构是否被列入“严重违法失信企业名单”。</w:t>
            </w:r>
          </w:p>
          <w:p w14:paraId="1CEF3EBC">
            <w:pPr>
              <w:jc w:val="left"/>
              <w:rPr>
                <w:rFonts w:hint="eastAsia" w:ascii="宋体" w:hAnsi="宋体" w:eastAsia="宋体" w:cs="宋体"/>
                <w:sz w:val="28"/>
                <w:szCs w:val="28"/>
              </w:rPr>
            </w:pPr>
            <w:r>
              <w:rPr>
                <w:rFonts w:hint="eastAsia" w:ascii="宋体" w:hAnsi="宋体" w:eastAsia="宋体" w:cs="宋体"/>
                <w:sz w:val="28"/>
                <w:szCs w:val="28"/>
              </w:rPr>
              <w:t>3)信用中国（网址：www.creditchina.gov.cn）查询投标人包括其分支机构是否存在“失信行为记录”。</w:t>
            </w:r>
          </w:p>
          <w:p w14:paraId="3CBCB1F6">
            <w:pPr>
              <w:jc w:val="left"/>
              <w:rPr>
                <w:rFonts w:hint="eastAsia" w:ascii="宋体" w:hAnsi="宋体" w:eastAsia="宋体" w:cs="宋体"/>
                <w:sz w:val="28"/>
                <w:szCs w:val="28"/>
                <w:shd w:val="clear" w:color="auto" w:fill="FFFF00"/>
              </w:rPr>
            </w:pPr>
            <w:r>
              <w:rPr>
                <w:rFonts w:hint="eastAsia" w:ascii="宋体" w:hAnsi="宋体" w:eastAsia="宋体" w:cs="宋体"/>
                <w:sz w:val="28"/>
                <w:szCs w:val="28"/>
              </w:rPr>
              <w:t>（</w:t>
            </w:r>
            <w:r>
              <w:rPr>
                <w:rFonts w:hint="eastAsia" w:ascii="宋体" w:hAnsi="宋体" w:cs="宋体"/>
                <w:sz w:val="28"/>
                <w:szCs w:val="28"/>
                <w:lang w:val="en-US" w:eastAsia="zh-CN"/>
              </w:rPr>
              <w:t>二</w:t>
            </w:r>
            <w:r>
              <w:rPr>
                <w:rFonts w:hint="eastAsia" w:ascii="宋体" w:hAnsi="宋体" w:eastAsia="宋体" w:cs="宋体"/>
                <w:sz w:val="28"/>
                <w:szCs w:val="28"/>
              </w:rPr>
              <w:t>）福建区域连锁门店数量30家及以上且漳州区域连锁门店</w:t>
            </w:r>
            <w:r>
              <w:rPr>
                <w:rFonts w:hint="eastAsia" w:ascii="宋体" w:hAnsi="宋体" w:eastAsia="宋体" w:cs="宋体"/>
                <w:sz w:val="28"/>
                <w:szCs w:val="28"/>
                <w:shd w:val="clear" w:color="auto" w:fill="auto"/>
              </w:rPr>
              <w:t>数量10家及以上(</w:t>
            </w:r>
            <w:r>
              <w:rPr>
                <w:rFonts w:hint="eastAsia" w:ascii="宋体" w:hAnsi="宋体" w:cs="宋体"/>
                <w:sz w:val="28"/>
                <w:szCs w:val="28"/>
                <w:shd w:val="clear" w:color="auto" w:fill="auto"/>
                <w:lang w:val="en-US" w:eastAsia="zh-CN"/>
              </w:rPr>
              <w:t>以上均需</w:t>
            </w:r>
            <w:r>
              <w:rPr>
                <w:rFonts w:hint="eastAsia" w:ascii="宋体" w:hAnsi="宋体" w:eastAsia="宋体" w:cs="宋体"/>
                <w:sz w:val="28"/>
                <w:szCs w:val="28"/>
                <w:shd w:val="clear" w:color="auto" w:fill="auto"/>
              </w:rPr>
              <w:t>列表提供门店地址及负责人联系方式)。</w:t>
            </w:r>
          </w:p>
          <w:p w14:paraId="4B8D32C8">
            <w:pPr>
              <w:jc w:val="left"/>
              <w:rPr>
                <w:rFonts w:hint="eastAsia" w:ascii="宋体" w:hAnsi="宋体" w:eastAsia="宋体" w:cs="宋体"/>
                <w:bCs/>
                <w:spacing w:val="10"/>
                <w:sz w:val="28"/>
                <w:szCs w:val="28"/>
              </w:rPr>
            </w:pPr>
            <w:r>
              <w:rPr>
                <w:rFonts w:hint="eastAsia" w:ascii="宋体" w:hAnsi="宋体" w:cs="宋体"/>
                <w:b/>
                <w:bCs w:val="0"/>
                <w:spacing w:val="10"/>
                <w:sz w:val="28"/>
                <w:szCs w:val="28"/>
                <w:lang w:val="en-US" w:eastAsia="zh-CN"/>
              </w:rPr>
              <w:t>服务要求：</w:t>
            </w:r>
          </w:p>
          <w:p w14:paraId="13A1348F">
            <w:pPr>
              <w:widowControl/>
              <w:numPr>
                <w:ilvl w:val="0"/>
                <w:numId w:val="5"/>
              </w:numPr>
              <w:ind w:firstLine="0"/>
              <w:jc w:val="left"/>
              <w:rPr>
                <w:rFonts w:hint="eastAsia" w:ascii="宋体" w:hAnsi="宋体" w:eastAsia="宋体" w:cs="宋体"/>
                <w:sz w:val="28"/>
                <w:szCs w:val="28"/>
              </w:rPr>
            </w:pPr>
            <w:r>
              <w:rPr>
                <w:rFonts w:hint="eastAsia" w:ascii="宋体" w:hAnsi="宋体" w:eastAsia="宋体" w:cs="宋体"/>
                <w:kern w:val="0"/>
                <w:sz w:val="28"/>
                <w:szCs w:val="28"/>
              </w:rPr>
              <w:t>且均不接受联合体参与及任何形式的转包或分包。</w:t>
            </w:r>
          </w:p>
          <w:p w14:paraId="3A036336">
            <w:pPr>
              <w:widowControl/>
              <w:numPr>
                <w:ilvl w:val="0"/>
                <w:numId w:val="5"/>
              </w:numPr>
              <w:ind w:firstLine="0"/>
              <w:jc w:val="left"/>
              <w:rPr>
                <w:rFonts w:hint="eastAsia" w:ascii="宋体" w:hAnsi="宋体" w:eastAsia="宋体" w:cs="宋体"/>
                <w:sz w:val="28"/>
                <w:szCs w:val="28"/>
              </w:rPr>
            </w:pPr>
            <w:r>
              <w:rPr>
                <w:rFonts w:hint="eastAsia" w:ascii="宋体" w:hAnsi="宋体" w:eastAsia="宋体" w:cs="宋体"/>
                <w:sz w:val="28"/>
                <w:szCs w:val="28"/>
              </w:rPr>
              <w:t>经营时间：14小时（每日7点-21点）</w:t>
            </w:r>
          </w:p>
          <w:p w14:paraId="5CC20799">
            <w:pPr>
              <w:widowControl/>
              <w:numPr>
                <w:ilvl w:val="0"/>
                <w:numId w:val="5"/>
              </w:numPr>
              <w:ind w:firstLine="0"/>
              <w:jc w:val="left"/>
              <w:rPr>
                <w:rFonts w:hint="eastAsia" w:ascii="宋体" w:hAnsi="宋体" w:eastAsia="宋体" w:cs="宋体"/>
                <w:sz w:val="28"/>
                <w:szCs w:val="28"/>
              </w:rPr>
            </w:pPr>
            <w:r>
              <w:rPr>
                <w:rFonts w:hint="eastAsia" w:ascii="宋体" w:hAnsi="宋体" w:eastAsia="宋体" w:cs="宋体"/>
                <w:sz w:val="28"/>
                <w:szCs w:val="28"/>
              </w:rPr>
              <w:t>承租方自主经营商铺，自负盈亏，且自行投放配置店铺区域内所需的设备及物料物品等耗材及资产，费用自付。</w:t>
            </w:r>
          </w:p>
          <w:p w14:paraId="6D318B43">
            <w:pPr>
              <w:widowControl/>
              <w:numPr>
                <w:ilvl w:val="0"/>
                <w:numId w:val="5"/>
              </w:numPr>
              <w:ind w:firstLine="0"/>
              <w:jc w:val="left"/>
              <w:rPr>
                <w:rFonts w:hint="eastAsia" w:ascii="宋体" w:hAnsi="宋体" w:eastAsia="宋体" w:cs="宋体"/>
                <w:kern w:val="0"/>
                <w:sz w:val="28"/>
                <w:szCs w:val="28"/>
              </w:rPr>
            </w:pPr>
            <w:r>
              <w:rPr>
                <w:rFonts w:hint="eastAsia" w:ascii="宋体" w:hAnsi="宋体" w:eastAsia="宋体" w:cs="宋体"/>
                <w:sz w:val="28"/>
                <w:szCs w:val="28"/>
              </w:rPr>
              <w:t>水电费按月支</w:t>
            </w:r>
            <w:r>
              <w:rPr>
                <w:rFonts w:hint="eastAsia" w:ascii="宋体" w:hAnsi="宋体" w:eastAsia="宋体" w:cs="宋体"/>
                <w:kern w:val="0"/>
                <w:sz w:val="28"/>
                <w:szCs w:val="28"/>
              </w:rPr>
              <w:t>付，不减免（收费标准依照国家相关部门规定的费用结算），医院代收代缴并开具数电增值税发票。</w:t>
            </w:r>
          </w:p>
          <w:p w14:paraId="6A973809">
            <w:pPr>
              <w:widowControl/>
              <w:numPr>
                <w:ilvl w:val="0"/>
                <w:numId w:val="5"/>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承租单位必须签订漳州九龙江医院安全责任书。商铺未经院方允许，不允许出现停业状态。严禁在商铺区域内进行非法经营活动和作其他用途。</w:t>
            </w:r>
          </w:p>
          <w:p w14:paraId="26877DB5">
            <w:pPr>
              <w:widowControl/>
              <w:numPr>
                <w:ilvl w:val="0"/>
                <w:numId w:val="5"/>
              </w:numPr>
              <w:ind w:firstLine="0"/>
              <w:jc w:val="left"/>
              <w:rPr>
                <w:rFonts w:hint="eastAsia" w:ascii="宋体" w:hAnsi="宋体" w:eastAsia="宋体" w:cs="宋体"/>
                <w:kern w:val="0"/>
                <w:sz w:val="28"/>
                <w:szCs w:val="28"/>
              </w:rPr>
            </w:pPr>
            <w:r>
              <w:rPr>
                <w:rFonts w:hint="eastAsia" w:ascii="宋体" w:hAnsi="宋体" w:eastAsia="宋体" w:cs="宋体"/>
                <w:sz w:val="28"/>
                <w:szCs w:val="28"/>
              </w:rPr>
              <w:t>承租方若因经营需更换业态需经院方确认同意，同时</w:t>
            </w:r>
            <w:r>
              <w:rPr>
                <w:rFonts w:hint="eastAsia" w:ascii="宋体" w:hAnsi="宋体" w:eastAsia="宋体" w:cs="宋体"/>
                <w:kern w:val="0"/>
                <w:sz w:val="28"/>
                <w:szCs w:val="28"/>
              </w:rPr>
              <w:t>销售品类需经院方确认。</w:t>
            </w:r>
          </w:p>
          <w:p w14:paraId="61E90CBD">
            <w:pPr>
              <w:widowControl/>
              <w:numPr>
                <w:ilvl w:val="0"/>
                <w:numId w:val="5"/>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商铺销售的商品价格不高于周边市场同品类商品定价标准及其他同品牌加盟或连锁店价格（院方将不定期组织商品价格复核检查，如超过同市场价格，每次罚扣1000元）。</w:t>
            </w:r>
          </w:p>
          <w:p w14:paraId="059FF510">
            <w:pPr>
              <w:widowControl/>
              <w:numPr>
                <w:ilvl w:val="0"/>
                <w:numId w:val="5"/>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商铺与医院试营业时间同步开业。接入院内点餐平台，提供院内送餐到点服务；</w:t>
            </w:r>
          </w:p>
          <w:p w14:paraId="71D90BB8">
            <w:pPr>
              <w:widowControl/>
              <w:numPr>
                <w:ilvl w:val="0"/>
                <w:numId w:val="5"/>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承租方负责</w:t>
            </w:r>
            <w:r>
              <w:rPr>
                <w:rFonts w:hint="eastAsia" w:ascii="宋体" w:hAnsi="宋体" w:cs="宋体"/>
                <w:spacing w:val="10"/>
                <w:sz w:val="28"/>
                <w:szCs w:val="28"/>
                <w:lang w:val="en-US" w:eastAsia="zh-CN"/>
              </w:rPr>
              <w:t>商铺</w:t>
            </w:r>
            <w:r>
              <w:rPr>
                <w:rFonts w:hint="eastAsia" w:ascii="宋体" w:hAnsi="宋体" w:eastAsia="宋体" w:cs="宋体"/>
                <w:spacing w:val="10"/>
                <w:sz w:val="28"/>
                <w:szCs w:val="28"/>
              </w:rPr>
              <w:t>区域</w:t>
            </w:r>
            <w:r>
              <w:rPr>
                <w:rFonts w:hint="eastAsia" w:ascii="宋体" w:hAnsi="宋体" w:cs="宋体"/>
                <w:spacing w:val="10"/>
                <w:sz w:val="28"/>
                <w:szCs w:val="28"/>
                <w:lang w:val="en-US" w:eastAsia="zh-CN"/>
              </w:rPr>
              <w:t>的</w:t>
            </w:r>
            <w:r>
              <w:rPr>
                <w:rFonts w:hint="eastAsia" w:ascii="宋体" w:hAnsi="宋体" w:eastAsia="宋体" w:cs="宋体"/>
                <w:spacing w:val="10"/>
                <w:sz w:val="28"/>
                <w:szCs w:val="28"/>
              </w:rPr>
              <w:t>装修（包含强弱电和独立水电表</w:t>
            </w:r>
            <w:r>
              <w:rPr>
                <w:rFonts w:hint="eastAsia" w:ascii="宋体" w:hAnsi="宋体" w:cs="宋体"/>
                <w:spacing w:val="10"/>
                <w:sz w:val="28"/>
                <w:szCs w:val="28"/>
                <w:lang w:val="en-US" w:eastAsia="zh-CN"/>
              </w:rPr>
              <w:t>等内容</w:t>
            </w:r>
            <w:r>
              <w:rPr>
                <w:rFonts w:hint="eastAsia" w:ascii="宋体" w:hAnsi="宋体" w:eastAsia="宋体" w:cs="宋体"/>
                <w:spacing w:val="10"/>
                <w:sz w:val="28"/>
                <w:szCs w:val="28"/>
              </w:rPr>
              <w:t>）</w:t>
            </w:r>
            <w:r>
              <w:rPr>
                <w:rFonts w:hint="eastAsia" w:ascii="宋体" w:hAnsi="宋体" w:cs="宋体"/>
                <w:spacing w:val="10"/>
                <w:sz w:val="28"/>
                <w:szCs w:val="28"/>
                <w:lang w:val="en-US" w:eastAsia="zh-CN"/>
              </w:rPr>
              <w:t>，并自付装修费用</w:t>
            </w:r>
            <w:r>
              <w:rPr>
                <w:rFonts w:hint="eastAsia" w:ascii="宋体" w:hAnsi="宋体" w:eastAsia="宋体" w:cs="宋体"/>
                <w:spacing w:val="10"/>
                <w:sz w:val="28"/>
                <w:szCs w:val="28"/>
              </w:rPr>
              <w:t>，承租方在</w:t>
            </w:r>
            <w:r>
              <w:rPr>
                <w:rFonts w:hint="eastAsia" w:ascii="宋体" w:hAnsi="宋体" w:cs="宋体"/>
                <w:spacing w:val="10"/>
                <w:sz w:val="28"/>
                <w:szCs w:val="28"/>
                <w:lang w:val="en-US" w:eastAsia="zh-CN"/>
              </w:rPr>
              <w:t>收到</w:t>
            </w:r>
            <w:r>
              <w:rPr>
                <w:rFonts w:hint="eastAsia" w:ascii="宋体" w:hAnsi="宋体" w:eastAsia="宋体" w:cs="宋体"/>
                <w:spacing w:val="10"/>
                <w:sz w:val="28"/>
                <w:szCs w:val="28"/>
              </w:rPr>
              <w:t>《承租通知书》的2周内提供场地勘察建议，并至少提供两个设计方案供院方审核确认。承租方在接到院方接受的装修方案后的42个日历日内完成装修和设备进场等各项工作。如院方不同意方案，则承租方不可进行装修或改建。</w:t>
            </w:r>
            <w:r>
              <w:rPr>
                <w:rFonts w:hint="eastAsia" w:ascii="宋体" w:hAnsi="宋体" w:cs="宋体"/>
                <w:spacing w:val="10"/>
                <w:sz w:val="28"/>
                <w:szCs w:val="28"/>
                <w:lang w:val="en-US" w:eastAsia="zh-CN"/>
              </w:rPr>
              <w:t>后续的</w:t>
            </w:r>
            <w:r>
              <w:rPr>
                <w:rFonts w:hint="eastAsia" w:ascii="宋体" w:hAnsi="宋体" w:eastAsia="宋体" w:cs="宋体"/>
                <w:spacing w:val="10"/>
                <w:sz w:val="28"/>
                <w:szCs w:val="28"/>
              </w:rPr>
              <w:t>装修方案或改建方案均需经院方确认。承租方须一次性缴纳装修保证金3万元，装修方案（含广告牌设计、灯箱广告布置等）需经院方审核，装修完成经院方验收合格后，无息退还。</w:t>
            </w:r>
          </w:p>
          <w:p w14:paraId="000C0685">
            <w:pPr>
              <w:widowControl/>
              <w:numPr>
                <w:ilvl w:val="0"/>
                <w:numId w:val="5"/>
              </w:numPr>
              <w:ind w:firstLine="0"/>
              <w:jc w:val="left"/>
              <w:rPr>
                <w:rFonts w:hint="eastAsia" w:ascii="宋体" w:hAnsi="宋体" w:eastAsia="宋体" w:cs="宋体"/>
                <w:kern w:val="0"/>
                <w:sz w:val="28"/>
                <w:szCs w:val="28"/>
              </w:rPr>
            </w:pPr>
            <w:r>
              <w:rPr>
                <w:rFonts w:hint="eastAsia" w:ascii="宋体" w:hAnsi="宋体" w:cs="宋体"/>
                <w:spacing w:val="10"/>
                <w:sz w:val="28"/>
                <w:szCs w:val="28"/>
                <w:lang w:eastAsia="zh-CN"/>
              </w:rPr>
              <w:t>承租方</w:t>
            </w:r>
            <w:r>
              <w:rPr>
                <w:rFonts w:hint="eastAsia" w:ascii="宋体" w:hAnsi="宋体" w:eastAsia="宋体" w:cs="宋体"/>
                <w:spacing w:val="10"/>
                <w:sz w:val="28"/>
                <w:szCs w:val="28"/>
              </w:rPr>
              <w:t>的工作人员由</w:t>
            </w:r>
            <w:r>
              <w:rPr>
                <w:rFonts w:hint="eastAsia" w:ascii="宋体" w:hAnsi="宋体" w:cs="宋体"/>
                <w:spacing w:val="10"/>
                <w:sz w:val="28"/>
                <w:szCs w:val="28"/>
                <w:lang w:eastAsia="zh-CN"/>
              </w:rPr>
              <w:t>承租方</w:t>
            </w:r>
            <w:r>
              <w:rPr>
                <w:rFonts w:hint="eastAsia" w:ascii="宋体" w:hAnsi="宋体" w:eastAsia="宋体" w:cs="宋体"/>
                <w:spacing w:val="10"/>
                <w:sz w:val="28"/>
                <w:szCs w:val="28"/>
              </w:rPr>
              <w:t>自行管理，人工薪酬福利待遇、人员培训、工作服、体检、</w:t>
            </w:r>
            <w:r>
              <w:rPr>
                <w:rFonts w:hint="eastAsia" w:ascii="宋体" w:hAnsi="宋体" w:eastAsia="宋体" w:cs="宋体"/>
                <w:kern w:val="0"/>
                <w:sz w:val="28"/>
                <w:szCs w:val="28"/>
              </w:rPr>
              <w:t>伤残疾病、工伤、社保等费用由</w:t>
            </w:r>
            <w:r>
              <w:rPr>
                <w:rFonts w:hint="eastAsia" w:ascii="宋体" w:hAnsi="宋体" w:cs="宋体"/>
                <w:kern w:val="0"/>
                <w:sz w:val="28"/>
                <w:szCs w:val="28"/>
                <w:lang w:eastAsia="zh-CN"/>
              </w:rPr>
              <w:t>承租方</w:t>
            </w:r>
            <w:r>
              <w:rPr>
                <w:rFonts w:hint="eastAsia" w:ascii="宋体" w:hAnsi="宋体" w:eastAsia="宋体" w:cs="宋体"/>
                <w:kern w:val="0"/>
                <w:sz w:val="28"/>
                <w:szCs w:val="28"/>
              </w:rPr>
              <w:t>自行承担。</w:t>
            </w:r>
          </w:p>
          <w:p w14:paraId="6CABBFE8">
            <w:pPr>
              <w:widowControl/>
              <w:numPr>
                <w:ilvl w:val="0"/>
                <w:numId w:val="5"/>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医院有权对奶茶店进行日常监管和检查，届时将制定相关管理制定及要求，承租方需服从执行，配合医院检查及监管，并针对监管检查情况进行整改。如承租方违反相关管理要求，医院有权按规定进行处罚，扣除相应的租赁保证金。</w:t>
            </w:r>
            <w:r>
              <w:rPr>
                <w:rFonts w:hint="eastAsia" w:ascii="宋体" w:hAnsi="宋体" w:cs="宋体"/>
                <w:kern w:val="0"/>
                <w:sz w:val="28"/>
                <w:szCs w:val="28"/>
                <w:lang w:eastAsia="zh-CN"/>
              </w:rPr>
              <w:t>承租方</w:t>
            </w:r>
            <w:r>
              <w:rPr>
                <w:rFonts w:hint="eastAsia" w:ascii="宋体" w:hAnsi="宋体" w:eastAsia="宋体" w:cs="宋体"/>
                <w:kern w:val="0"/>
                <w:sz w:val="28"/>
                <w:szCs w:val="28"/>
              </w:rPr>
              <w:t>需针对品质不佳或者投诉事件提出检讨改进措施，并接受医院提出的罚款，相应罚款金额应在15个工作日内向医院缴清。</w:t>
            </w:r>
          </w:p>
          <w:p w14:paraId="3D5DB5F8">
            <w:pPr>
              <w:widowControl/>
              <w:numPr>
                <w:ilvl w:val="0"/>
                <w:numId w:val="5"/>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kern w:val="0"/>
                <w:sz w:val="28"/>
                <w:szCs w:val="28"/>
              </w:rPr>
              <w:t>需配合医院完成上级政府部门及相关标准规定中对奶茶店的各项管理要求。若收到政府各相关部门的整改单及处罚，责任及罚金全部由承租方承担，医院将对承租</w:t>
            </w:r>
            <w:r>
              <w:rPr>
                <w:rFonts w:hint="eastAsia" w:ascii="宋体" w:hAnsi="宋体" w:cs="宋体"/>
                <w:kern w:val="0"/>
                <w:sz w:val="28"/>
                <w:szCs w:val="28"/>
                <w:lang w:val="en-US" w:eastAsia="zh-CN"/>
              </w:rPr>
              <w:t>方</w:t>
            </w:r>
            <w:r>
              <w:rPr>
                <w:rFonts w:hint="eastAsia" w:ascii="宋体" w:hAnsi="宋体" w:eastAsia="宋体" w:cs="宋体"/>
                <w:kern w:val="0"/>
                <w:sz w:val="28"/>
                <w:szCs w:val="28"/>
              </w:rPr>
              <w:t>进行二次处罚。</w:t>
            </w:r>
          </w:p>
        </w:tc>
      </w:tr>
      <w:tr w14:paraId="1A801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shd w:val="clear" w:color="auto" w:fill="auto"/>
            <w:vAlign w:val="center"/>
          </w:tcPr>
          <w:p w14:paraId="65F2E920">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9</w:t>
            </w:r>
          </w:p>
        </w:tc>
        <w:tc>
          <w:tcPr>
            <w:tcW w:w="2005" w:type="dxa"/>
            <w:vAlign w:val="center"/>
          </w:tcPr>
          <w:p w14:paraId="59E0118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租赁保证金</w:t>
            </w:r>
          </w:p>
        </w:tc>
        <w:tc>
          <w:tcPr>
            <w:tcW w:w="7475" w:type="dxa"/>
            <w:vAlign w:val="center"/>
          </w:tcPr>
          <w:p w14:paraId="187A7237">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按成交价收取商铺3个月租金作为租赁保证金，提前退租将没收保证金。</w:t>
            </w:r>
          </w:p>
        </w:tc>
      </w:tr>
      <w:tr w14:paraId="548D7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4569CCE5">
            <w:pPr>
              <w:widowControl/>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0</w:t>
            </w:r>
          </w:p>
        </w:tc>
        <w:tc>
          <w:tcPr>
            <w:tcW w:w="2005" w:type="dxa"/>
            <w:vAlign w:val="center"/>
          </w:tcPr>
          <w:p w14:paraId="08A56939">
            <w:pPr>
              <w:widowControl/>
              <w:jc w:val="center"/>
              <w:rPr>
                <w:rFonts w:hint="eastAsia" w:ascii="宋体" w:hAnsi="宋体" w:eastAsia="宋体" w:cs="宋体"/>
                <w:kern w:val="0"/>
                <w:sz w:val="28"/>
                <w:szCs w:val="28"/>
              </w:rPr>
            </w:pPr>
            <w:r>
              <w:rPr>
                <w:rFonts w:hint="eastAsia" w:ascii="宋体" w:hAnsi="宋体" w:eastAsia="宋体" w:cs="宋体"/>
                <w:sz w:val="28"/>
                <w:szCs w:val="28"/>
              </w:rPr>
              <w:t>合同续约情况</w:t>
            </w:r>
          </w:p>
        </w:tc>
        <w:tc>
          <w:tcPr>
            <w:tcW w:w="7475" w:type="dxa"/>
            <w:vAlign w:val="center"/>
          </w:tcPr>
          <w:p w14:paraId="5396B9C9">
            <w:pPr>
              <w:jc w:val="left"/>
              <w:rPr>
                <w:rFonts w:hint="eastAsia" w:ascii="宋体" w:hAnsi="宋体" w:eastAsia="宋体" w:cs="宋体"/>
                <w:sz w:val="28"/>
                <w:szCs w:val="28"/>
              </w:rPr>
            </w:pPr>
            <w:r>
              <w:rPr>
                <w:rFonts w:hint="eastAsia" w:ascii="宋体" w:hAnsi="宋体" w:eastAsia="宋体" w:cs="宋体"/>
                <w:sz w:val="28"/>
                <w:szCs w:val="28"/>
              </w:rPr>
              <w:t>（1）经营期到期前，</w:t>
            </w:r>
            <w:r>
              <w:rPr>
                <w:rFonts w:hint="eastAsia" w:ascii="宋体" w:hAnsi="宋体" w:eastAsia="宋体" w:cs="宋体"/>
                <w:sz w:val="28"/>
                <w:szCs w:val="28"/>
                <w:lang w:val="en-US" w:eastAsia="zh-CN"/>
              </w:rPr>
              <w:t>招租人</w:t>
            </w:r>
            <w:r>
              <w:rPr>
                <w:rFonts w:hint="eastAsia" w:ascii="宋体" w:hAnsi="宋体" w:eastAsia="宋体" w:cs="宋体"/>
                <w:sz w:val="28"/>
                <w:szCs w:val="28"/>
              </w:rPr>
              <w:t>将重新进行公开招商工作，</w:t>
            </w: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sz w:val="28"/>
                <w:szCs w:val="28"/>
              </w:rPr>
              <w:t>在合同期内合法经营、文明经营，</w:t>
            </w:r>
            <w:r>
              <w:rPr>
                <w:rFonts w:hint="eastAsia" w:ascii="宋体" w:hAnsi="宋体" w:eastAsia="宋体" w:cs="宋体"/>
                <w:b/>
                <w:bCs/>
                <w:sz w:val="28"/>
                <w:szCs w:val="28"/>
              </w:rPr>
              <w:t>在年度满意度考评</w:t>
            </w:r>
            <w:r>
              <w:rPr>
                <w:rFonts w:hint="eastAsia" w:ascii="宋体" w:hAnsi="宋体" w:eastAsia="宋体" w:cs="宋体"/>
                <w:sz w:val="28"/>
                <w:szCs w:val="28"/>
              </w:rPr>
              <w:t>（被调查人员为职工、病人及家属随机选取）</w:t>
            </w:r>
            <w:r>
              <w:rPr>
                <w:rFonts w:hint="eastAsia" w:ascii="宋体" w:hAnsi="宋体" w:eastAsia="宋体" w:cs="宋体"/>
                <w:b/>
                <w:bCs/>
                <w:sz w:val="28"/>
                <w:szCs w:val="28"/>
              </w:rPr>
              <w:t>和医院检查中保持较高的满意度（85分及以上），</w:t>
            </w:r>
            <w:r>
              <w:rPr>
                <w:rFonts w:hint="eastAsia" w:ascii="宋体" w:hAnsi="宋体" w:eastAsia="宋体" w:cs="宋体"/>
                <w:sz w:val="28"/>
                <w:szCs w:val="28"/>
              </w:rPr>
              <w:t>经营期间未出现大的相关错误，同时</w:t>
            </w: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sz w:val="28"/>
                <w:szCs w:val="28"/>
              </w:rPr>
              <w:t>承诺按照</w:t>
            </w:r>
            <w:r>
              <w:rPr>
                <w:rFonts w:hint="eastAsia" w:ascii="宋体" w:hAnsi="宋体" w:eastAsia="宋体" w:cs="宋体"/>
                <w:sz w:val="28"/>
                <w:szCs w:val="28"/>
                <w:lang w:val="en-US" w:eastAsia="zh-CN"/>
              </w:rPr>
              <w:t>招租人</w:t>
            </w:r>
            <w:r>
              <w:rPr>
                <w:rFonts w:hint="eastAsia" w:ascii="宋体" w:hAnsi="宋体" w:eastAsia="宋体" w:cs="宋体"/>
                <w:sz w:val="28"/>
                <w:szCs w:val="28"/>
              </w:rPr>
              <w:t>拟定的经营规则的要求，可优先获得经营权。并应在经营期满前三个月向</w:t>
            </w:r>
            <w:r>
              <w:rPr>
                <w:rFonts w:hint="eastAsia" w:ascii="宋体" w:hAnsi="宋体" w:eastAsia="宋体" w:cs="宋体"/>
                <w:sz w:val="28"/>
                <w:szCs w:val="28"/>
                <w:lang w:val="en-US" w:eastAsia="zh-CN"/>
              </w:rPr>
              <w:t>招租人</w:t>
            </w:r>
            <w:r>
              <w:rPr>
                <w:rFonts w:hint="eastAsia" w:ascii="宋体" w:hAnsi="宋体" w:eastAsia="宋体" w:cs="宋体"/>
                <w:sz w:val="28"/>
                <w:szCs w:val="28"/>
              </w:rPr>
              <w:t>提交此书面承诺书，否则视同</w:t>
            </w:r>
            <w:r>
              <w:rPr>
                <w:rFonts w:hint="eastAsia" w:ascii="宋体" w:hAnsi="宋体" w:eastAsia="宋体" w:cs="宋体"/>
                <w:kern w:val="0"/>
                <w:sz w:val="28"/>
                <w:szCs w:val="28"/>
              </w:rPr>
              <w:t>承租</w:t>
            </w:r>
            <w:r>
              <w:rPr>
                <w:rFonts w:hint="eastAsia" w:ascii="宋体" w:hAnsi="宋体" w:cs="宋体"/>
                <w:kern w:val="0"/>
                <w:sz w:val="28"/>
                <w:szCs w:val="28"/>
                <w:lang w:val="en-US" w:eastAsia="zh-CN"/>
              </w:rPr>
              <w:t>方</w:t>
            </w:r>
            <w:r>
              <w:rPr>
                <w:rFonts w:hint="eastAsia" w:ascii="宋体" w:hAnsi="宋体" w:eastAsia="宋体" w:cs="宋体"/>
                <w:sz w:val="28"/>
                <w:szCs w:val="28"/>
              </w:rPr>
              <w:t>放弃优先续约权。</w:t>
            </w:r>
          </w:p>
          <w:p w14:paraId="32222D7B">
            <w:pPr>
              <w:widowControl/>
              <w:jc w:val="left"/>
              <w:rPr>
                <w:rFonts w:hint="eastAsia" w:ascii="宋体" w:hAnsi="宋体" w:eastAsia="宋体" w:cs="宋体"/>
                <w:kern w:val="0"/>
                <w:sz w:val="28"/>
                <w:szCs w:val="28"/>
              </w:rPr>
            </w:pPr>
            <w:r>
              <w:rPr>
                <w:rFonts w:hint="eastAsia" w:ascii="宋体" w:hAnsi="宋体" w:eastAsia="宋体" w:cs="宋体"/>
                <w:sz w:val="28"/>
                <w:szCs w:val="28"/>
              </w:rPr>
              <w:t>（2）承租方的优先续约权经院方管理部门评估后符合续约要求，合同期双方无异议，双方再重新签订续约合同。合同到期时是否续约，院方需在合同期满前一个月时告知承租方，以利进行后续工作。</w:t>
            </w:r>
          </w:p>
        </w:tc>
      </w:tr>
      <w:tr w14:paraId="3A985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23" w:type="dxa"/>
            <w:vAlign w:val="center"/>
          </w:tcPr>
          <w:p w14:paraId="15016D1C">
            <w:pPr>
              <w:widowControl/>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1</w:t>
            </w:r>
          </w:p>
        </w:tc>
        <w:tc>
          <w:tcPr>
            <w:tcW w:w="2005" w:type="dxa"/>
            <w:vAlign w:val="center"/>
          </w:tcPr>
          <w:p w14:paraId="6257DC4F">
            <w:pPr>
              <w:widowControl/>
              <w:spacing w:line="460" w:lineRule="exact"/>
              <w:jc w:val="center"/>
              <w:rPr>
                <w:rFonts w:hint="eastAsia" w:ascii="宋体" w:hAnsi="宋体" w:eastAsia="宋体" w:cs="宋体"/>
                <w:kern w:val="0"/>
                <w:sz w:val="28"/>
                <w:szCs w:val="28"/>
              </w:rPr>
            </w:pPr>
            <w:r>
              <w:rPr>
                <w:rFonts w:hint="eastAsia" w:ascii="宋体" w:hAnsi="宋体" w:eastAsia="宋体" w:cs="宋体"/>
                <w:sz w:val="28"/>
                <w:szCs w:val="28"/>
              </w:rPr>
              <w:t>合同终止条件</w:t>
            </w:r>
          </w:p>
        </w:tc>
        <w:tc>
          <w:tcPr>
            <w:tcW w:w="7475" w:type="dxa"/>
            <w:vAlign w:val="center"/>
          </w:tcPr>
          <w:p w14:paraId="311FE370">
            <w:pPr>
              <w:jc w:val="left"/>
              <w:rPr>
                <w:rFonts w:hint="eastAsia" w:ascii="宋体" w:hAnsi="宋体" w:eastAsia="宋体" w:cs="宋体"/>
                <w:sz w:val="28"/>
                <w:szCs w:val="28"/>
              </w:rPr>
            </w:pPr>
            <w:r>
              <w:rPr>
                <w:rFonts w:hint="eastAsia" w:ascii="宋体" w:hAnsi="宋体" w:eastAsia="宋体" w:cs="宋体"/>
                <w:sz w:val="28"/>
                <w:szCs w:val="28"/>
                <w:lang w:eastAsia="zh"/>
              </w:rPr>
              <w:t>发生以下任何一种情况，院方均</w:t>
            </w:r>
            <w:r>
              <w:rPr>
                <w:rFonts w:hint="eastAsia" w:ascii="宋体" w:hAnsi="宋体" w:eastAsia="宋体" w:cs="宋体"/>
                <w:sz w:val="28"/>
                <w:szCs w:val="28"/>
              </w:rPr>
              <w:t>有权向</w:t>
            </w:r>
            <w:r>
              <w:rPr>
                <w:rFonts w:hint="eastAsia" w:ascii="宋体" w:hAnsi="宋体" w:eastAsia="宋体" w:cs="宋体"/>
                <w:sz w:val="28"/>
                <w:szCs w:val="28"/>
                <w:lang w:eastAsia="zh"/>
              </w:rPr>
              <w:t>承租方</w:t>
            </w:r>
            <w:r>
              <w:rPr>
                <w:rFonts w:hint="eastAsia" w:ascii="宋体" w:hAnsi="宋体" w:eastAsia="宋体" w:cs="宋体"/>
                <w:sz w:val="28"/>
                <w:szCs w:val="28"/>
              </w:rPr>
              <w:t>发出书面违约通知并</w:t>
            </w:r>
            <w:r>
              <w:rPr>
                <w:rFonts w:hint="eastAsia" w:ascii="宋体" w:hAnsi="宋体" w:eastAsia="宋体" w:cs="宋体"/>
                <w:sz w:val="28"/>
                <w:szCs w:val="28"/>
                <w:lang w:eastAsia="zh"/>
              </w:rPr>
              <w:t>无条件</w:t>
            </w:r>
            <w:r>
              <w:rPr>
                <w:rFonts w:hint="eastAsia" w:ascii="宋体" w:hAnsi="宋体" w:eastAsia="宋体" w:cs="宋体"/>
                <w:sz w:val="28"/>
                <w:szCs w:val="28"/>
              </w:rPr>
              <w:t>终止合同</w:t>
            </w:r>
            <w:r>
              <w:rPr>
                <w:rFonts w:hint="eastAsia" w:ascii="宋体" w:hAnsi="宋体" w:eastAsia="宋体" w:cs="宋体"/>
                <w:sz w:val="28"/>
                <w:szCs w:val="28"/>
                <w:lang w:eastAsia="zh"/>
              </w:rPr>
              <w:t>，具体如下：</w:t>
            </w:r>
          </w:p>
          <w:p w14:paraId="274B1CE0">
            <w:pPr>
              <w:jc w:val="left"/>
              <w:rPr>
                <w:rFonts w:hint="eastAsia" w:ascii="宋体" w:hAnsi="宋体" w:eastAsia="宋体" w:cs="宋体"/>
                <w:sz w:val="28"/>
                <w:szCs w:val="28"/>
              </w:rPr>
            </w:pPr>
            <w:r>
              <w:rPr>
                <w:rFonts w:hint="eastAsia" w:ascii="宋体" w:hAnsi="宋体" w:eastAsia="宋体" w:cs="宋体"/>
                <w:sz w:val="28"/>
                <w:szCs w:val="28"/>
              </w:rPr>
              <w:t>（1）因承租方证照出现问题受到有关上级单位批评惩罚，使甲方声誉受损的。</w:t>
            </w:r>
          </w:p>
          <w:p w14:paraId="18D05BBB">
            <w:pPr>
              <w:jc w:val="left"/>
              <w:rPr>
                <w:rFonts w:hint="eastAsia" w:ascii="宋体" w:hAnsi="宋体" w:eastAsia="宋体" w:cs="宋体"/>
                <w:sz w:val="28"/>
                <w:szCs w:val="28"/>
              </w:rPr>
            </w:pPr>
            <w:r>
              <w:rPr>
                <w:rFonts w:hint="eastAsia" w:ascii="宋体" w:hAnsi="宋体" w:eastAsia="宋体" w:cs="宋体"/>
                <w:sz w:val="28"/>
                <w:szCs w:val="28"/>
              </w:rPr>
              <w:t>（2）在院方发出违约通知后的30天内（或经院方书面确认的时间内），仍未能纠正其下述任何一种违约行为，院方有权向发出书面违约通知并终止合同。</w:t>
            </w:r>
          </w:p>
          <w:p w14:paraId="51968B46">
            <w:pPr>
              <w:jc w:val="left"/>
              <w:rPr>
                <w:rFonts w:hint="eastAsia" w:ascii="宋体" w:hAnsi="宋体" w:eastAsia="宋体" w:cs="宋体"/>
                <w:sz w:val="28"/>
                <w:szCs w:val="28"/>
              </w:rPr>
            </w:pPr>
            <w:r>
              <w:rPr>
                <w:rFonts w:hint="eastAsia" w:ascii="宋体" w:hAnsi="宋体" w:eastAsia="宋体" w:cs="宋体"/>
                <w:sz w:val="28"/>
                <w:szCs w:val="28"/>
              </w:rPr>
              <w:t>1）承租方未能按</w:t>
            </w:r>
            <w:r>
              <w:rPr>
                <w:rFonts w:hint="eastAsia" w:ascii="宋体" w:hAnsi="宋体" w:cs="宋体"/>
                <w:sz w:val="28"/>
                <w:szCs w:val="28"/>
                <w:lang w:val="en-US" w:eastAsia="zh-CN"/>
              </w:rPr>
              <w:t>招租人</w:t>
            </w:r>
            <w:r>
              <w:rPr>
                <w:rFonts w:hint="eastAsia" w:ascii="宋体" w:hAnsi="宋体" w:eastAsia="宋体" w:cs="宋体"/>
                <w:sz w:val="28"/>
                <w:szCs w:val="28"/>
              </w:rPr>
              <w:t>同意的商品和服务范围经营，影响院方形象，院方发出整改通知累计达三次。</w:t>
            </w:r>
          </w:p>
          <w:p w14:paraId="4FCE1837">
            <w:pPr>
              <w:jc w:val="left"/>
              <w:rPr>
                <w:rFonts w:hint="eastAsia" w:ascii="宋体" w:hAnsi="宋体" w:eastAsia="宋体" w:cs="宋体"/>
                <w:sz w:val="28"/>
                <w:szCs w:val="28"/>
              </w:rPr>
            </w:pPr>
            <w:r>
              <w:rPr>
                <w:rFonts w:hint="eastAsia" w:ascii="宋体" w:hAnsi="宋体" w:eastAsia="宋体" w:cs="宋体"/>
                <w:sz w:val="28"/>
                <w:szCs w:val="28"/>
              </w:rPr>
              <w:t>2）承租方因食品卫生质量或其他相关原因每月被投诉5次。</w:t>
            </w:r>
          </w:p>
          <w:p w14:paraId="5D4C8927">
            <w:pPr>
              <w:jc w:val="left"/>
              <w:rPr>
                <w:rFonts w:hint="eastAsia" w:ascii="宋体" w:hAnsi="宋体" w:eastAsia="宋体" w:cs="宋体"/>
                <w:sz w:val="28"/>
                <w:szCs w:val="28"/>
              </w:rPr>
            </w:pPr>
            <w:r>
              <w:rPr>
                <w:rFonts w:hint="eastAsia" w:ascii="宋体" w:hAnsi="宋体" w:eastAsia="宋体" w:cs="宋体"/>
                <w:sz w:val="28"/>
                <w:szCs w:val="28"/>
              </w:rPr>
              <w:t>3）承租方服务满意度调查（被调查人员为职工、病人及家属随机选取）连续三次低于75分。</w:t>
            </w:r>
          </w:p>
          <w:p w14:paraId="37908540">
            <w:pPr>
              <w:jc w:val="left"/>
              <w:rPr>
                <w:rFonts w:hint="eastAsia" w:ascii="宋体" w:hAnsi="宋体" w:eastAsia="宋体" w:cs="宋体"/>
                <w:sz w:val="28"/>
                <w:szCs w:val="28"/>
              </w:rPr>
            </w:pPr>
            <w:r>
              <w:rPr>
                <w:rFonts w:hint="eastAsia" w:ascii="宋体" w:hAnsi="宋体" w:eastAsia="宋体" w:cs="宋体"/>
                <w:sz w:val="28"/>
                <w:szCs w:val="28"/>
              </w:rPr>
              <w:t>4）承租方未能履行承租承诺。</w:t>
            </w:r>
          </w:p>
          <w:p w14:paraId="3EA7F1FF">
            <w:pPr>
              <w:jc w:val="left"/>
              <w:rPr>
                <w:rFonts w:hint="eastAsia" w:ascii="宋体" w:hAnsi="宋体" w:eastAsia="宋体" w:cs="宋体"/>
                <w:sz w:val="28"/>
                <w:szCs w:val="28"/>
              </w:rPr>
            </w:pPr>
            <w:r>
              <w:rPr>
                <w:rFonts w:hint="eastAsia" w:ascii="宋体" w:hAnsi="宋体" w:eastAsia="宋体" w:cs="宋体"/>
                <w:sz w:val="28"/>
                <w:szCs w:val="28"/>
              </w:rPr>
              <w:t>5）承租方发生除食品安全责任事故及重大安全事件以外的其他任何安全事件。</w:t>
            </w:r>
          </w:p>
          <w:p w14:paraId="1AE6203E">
            <w:pPr>
              <w:rPr>
                <w:rFonts w:hint="eastAsia" w:ascii="宋体" w:hAnsi="宋体" w:eastAsia="宋体" w:cs="宋体"/>
                <w:sz w:val="28"/>
                <w:szCs w:val="28"/>
              </w:rPr>
            </w:pPr>
            <w:r>
              <w:rPr>
                <w:rFonts w:hint="eastAsia" w:ascii="宋体" w:hAnsi="宋体" w:eastAsia="宋体" w:cs="宋体"/>
                <w:sz w:val="28"/>
                <w:szCs w:val="28"/>
              </w:rPr>
              <w:t>6）逾期支付租金或水电费等费用超过15天。</w:t>
            </w:r>
          </w:p>
          <w:p w14:paraId="194E11F1">
            <w:pPr>
              <w:jc w:val="left"/>
              <w:rPr>
                <w:rFonts w:hint="eastAsia" w:ascii="宋体" w:hAnsi="宋体" w:eastAsia="宋体" w:cs="宋体"/>
                <w:sz w:val="28"/>
                <w:szCs w:val="28"/>
              </w:rPr>
            </w:pPr>
            <w:r>
              <w:rPr>
                <w:rFonts w:hint="eastAsia" w:ascii="宋体" w:hAnsi="宋体" w:eastAsia="宋体" w:cs="宋体"/>
                <w:sz w:val="28"/>
                <w:szCs w:val="28"/>
              </w:rPr>
              <w:t>（3）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707B3146">
            <w:pPr>
              <w:jc w:val="left"/>
              <w:rPr>
                <w:rFonts w:hint="eastAsia" w:ascii="宋体" w:hAnsi="宋体" w:eastAsia="宋体" w:cs="宋体"/>
                <w:kern w:val="0"/>
                <w:sz w:val="28"/>
                <w:szCs w:val="28"/>
              </w:rPr>
            </w:pPr>
            <w:r>
              <w:rPr>
                <w:rFonts w:hint="eastAsia" w:ascii="宋体" w:hAnsi="宋体" w:eastAsia="宋体" w:cs="宋体"/>
                <w:sz w:val="28"/>
                <w:szCs w:val="28"/>
              </w:rPr>
              <w:t>（4）如发生食品安全责任事故及其他相关重大安全事件，</w:t>
            </w:r>
            <w:r>
              <w:rPr>
                <w:rFonts w:hint="eastAsia" w:ascii="宋体" w:hAnsi="宋体" w:cs="宋体"/>
                <w:sz w:val="28"/>
                <w:szCs w:val="28"/>
                <w:lang w:val="en-US" w:eastAsia="zh-CN"/>
              </w:rPr>
              <w:t>招租人</w:t>
            </w:r>
            <w:r>
              <w:rPr>
                <w:rFonts w:hint="eastAsia" w:ascii="宋体" w:hAnsi="宋体" w:eastAsia="宋体" w:cs="宋体"/>
                <w:sz w:val="28"/>
                <w:szCs w:val="28"/>
              </w:rPr>
              <w:t>可单方面无条件终止合同。</w:t>
            </w:r>
          </w:p>
        </w:tc>
      </w:tr>
    </w:tbl>
    <w:p w14:paraId="40EF8546">
      <w:pPr>
        <w:spacing w:before="156"/>
        <w:rPr>
          <w:rFonts w:hint="eastAsia" w:ascii="宋体" w:hAnsi="宋体" w:eastAsia="宋体" w:cs="宋体"/>
          <w:sz w:val="28"/>
          <w:szCs w:val="28"/>
        </w:rPr>
      </w:pPr>
    </w:p>
    <w:p w14:paraId="1CB677A2">
      <w:pPr>
        <w:spacing w:before="15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）一楼咖啡店招租条件</w:t>
      </w:r>
    </w:p>
    <w:tbl>
      <w:tblPr>
        <w:tblStyle w:val="13"/>
        <w:tblW w:w="10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8"/>
        <w:gridCol w:w="2240"/>
        <w:gridCol w:w="7475"/>
      </w:tblGrid>
      <w:tr w14:paraId="7CEC0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vAlign w:val="center"/>
          </w:tcPr>
          <w:p w14:paraId="179D9759">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序号</w:t>
            </w:r>
          </w:p>
        </w:tc>
        <w:tc>
          <w:tcPr>
            <w:tcW w:w="2240" w:type="dxa"/>
            <w:vAlign w:val="center"/>
          </w:tcPr>
          <w:p w14:paraId="26EA4FC6">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招租项目</w:t>
            </w:r>
          </w:p>
        </w:tc>
        <w:tc>
          <w:tcPr>
            <w:tcW w:w="7475" w:type="dxa"/>
            <w:vAlign w:val="center"/>
          </w:tcPr>
          <w:p w14:paraId="5134B8D7">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招租条件</w:t>
            </w:r>
          </w:p>
        </w:tc>
      </w:tr>
      <w:tr w14:paraId="63647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vAlign w:val="center"/>
          </w:tcPr>
          <w:p w14:paraId="3263962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2240" w:type="dxa"/>
            <w:vAlign w:val="center"/>
          </w:tcPr>
          <w:p w14:paraId="098B55E4">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项目地址</w:t>
            </w:r>
          </w:p>
        </w:tc>
        <w:tc>
          <w:tcPr>
            <w:tcW w:w="7475" w:type="dxa"/>
            <w:vAlign w:val="center"/>
          </w:tcPr>
          <w:p w14:paraId="01AC821D">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漳州九龙江医院</w:t>
            </w:r>
            <w:r>
              <w:rPr>
                <w:rFonts w:hint="eastAsia" w:ascii="宋体" w:hAnsi="宋体" w:eastAsia="宋体" w:cs="宋体"/>
                <w:sz w:val="28"/>
                <w:szCs w:val="28"/>
              </w:rPr>
              <w:t>一楼咖啡店区域</w:t>
            </w:r>
            <w:r>
              <w:rPr>
                <w:rFonts w:hint="eastAsia" w:ascii="宋体" w:hAnsi="宋体" w:eastAsia="宋体" w:cs="宋体"/>
                <w:kern w:val="0"/>
                <w:sz w:val="28"/>
                <w:szCs w:val="28"/>
              </w:rPr>
              <w:t>（详见图纸）</w:t>
            </w:r>
          </w:p>
        </w:tc>
      </w:tr>
      <w:tr w14:paraId="4357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jc w:val="center"/>
        </w:trPr>
        <w:tc>
          <w:tcPr>
            <w:tcW w:w="888" w:type="dxa"/>
            <w:vAlign w:val="center"/>
          </w:tcPr>
          <w:p w14:paraId="1A627FD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2240" w:type="dxa"/>
            <w:vAlign w:val="center"/>
          </w:tcPr>
          <w:p w14:paraId="25731C3B">
            <w:pPr>
              <w:widowControl/>
              <w:jc w:val="center"/>
              <w:rPr>
                <w:rFonts w:hint="eastAsia" w:ascii="宋体" w:hAnsi="宋体" w:eastAsia="宋体" w:cs="宋体"/>
                <w:sz w:val="28"/>
                <w:szCs w:val="28"/>
              </w:rPr>
            </w:pPr>
            <w:r>
              <w:rPr>
                <w:rFonts w:hint="eastAsia" w:ascii="宋体" w:hAnsi="宋体" w:eastAsia="宋体" w:cs="宋体"/>
                <w:sz w:val="28"/>
                <w:szCs w:val="28"/>
              </w:rPr>
              <w:t>租赁用途</w:t>
            </w:r>
          </w:p>
        </w:tc>
        <w:tc>
          <w:tcPr>
            <w:tcW w:w="7475" w:type="dxa"/>
            <w:vAlign w:val="center"/>
          </w:tcPr>
          <w:p w14:paraId="563B33A3">
            <w:pPr>
              <w:rPr>
                <w:rFonts w:hint="eastAsia" w:ascii="宋体" w:hAnsi="宋体" w:eastAsia="宋体" w:cs="宋体"/>
                <w:kern w:val="0"/>
                <w:sz w:val="28"/>
                <w:szCs w:val="28"/>
              </w:rPr>
            </w:pPr>
            <w:r>
              <w:rPr>
                <w:rFonts w:hint="eastAsia" w:ascii="宋体" w:hAnsi="宋体" w:eastAsia="宋体" w:cs="宋体"/>
                <w:sz w:val="28"/>
                <w:szCs w:val="28"/>
              </w:rPr>
              <w:t>咖啡店性质，经营休闲食品饮料类、熟食速食类、乳制品类、烘焙制品类、咖啡饮品类等，</w:t>
            </w:r>
            <w:r>
              <w:rPr>
                <w:rFonts w:hint="eastAsia" w:ascii="宋体" w:hAnsi="宋体" w:eastAsia="宋体" w:cs="宋体"/>
                <w:kern w:val="0"/>
                <w:sz w:val="28"/>
                <w:szCs w:val="28"/>
              </w:rPr>
              <w:t>销售品类需经院方确认。</w:t>
            </w:r>
          </w:p>
        </w:tc>
      </w:tr>
      <w:tr w14:paraId="746BD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vAlign w:val="center"/>
          </w:tcPr>
          <w:p w14:paraId="5D57B2A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2240" w:type="dxa"/>
            <w:vAlign w:val="center"/>
          </w:tcPr>
          <w:p w14:paraId="1272C08B">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竞价方式</w:t>
            </w:r>
          </w:p>
        </w:tc>
        <w:tc>
          <w:tcPr>
            <w:tcW w:w="7475" w:type="dxa"/>
            <w:vAlign w:val="center"/>
          </w:tcPr>
          <w:p w14:paraId="1FC0550E">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采用“</w:t>
            </w:r>
            <w:r>
              <w:rPr>
                <w:rFonts w:hint="eastAsia" w:ascii="宋体" w:hAnsi="宋体" w:eastAsia="宋体" w:cs="宋体"/>
                <w:b/>
                <w:bCs/>
                <w:kern w:val="0"/>
                <w:sz w:val="28"/>
                <w:szCs w:val="28"/>
              </w:rPr>
              <w:t>密封报价+摇号”</w:t>
            </w:r>
            <w:r>
              <w:rPr>
                <w:rFonts w:hint="eastAsia" w:ascii="宋体" w:hAnsi="宋体" w:eastAsia="宋体" w:cs="宋体"/>
                <w:kern w:val="0"/>
                <w:sz w:val="28"/>
                <w:szCs w:val="28"/>
              </w:rPr>
              <w:t>的形式组织公开竞租。</w:t>
            </w:r>
            <w:r>
              <w:rPr>
                <w:rFonts w:hint="eastAsia" w:ascii="宋体" w:hAnsi="宋体" w:eastAsia="宋体" w:cs="宋体"/>
                <w:sz w:val="28"/>
                <w:szCs w:val="28"/>
              </w:rPr>
              <w:t>经公开招租只产生一个报名者时，经</w:t>
            </w:r>
            <w:r>
              <w:rPr>
                <w:rFonts w:hint="eastAsia" w:ascii="宋体" w:hAnsi="宋体" w:cs="宋体"/>
                <w:sz w:val="28"/>
                <w:szCs w:val="28"/>
                <w:lang w:val="en-US" w:eastAsia="zh-CN"/>
              </w:rPr>
              <w:t>招租人</w:t>
            </w:r>
            <w:r>
              <w:rPr>
                <w:rFonts w:hint="eastAsia" w:ascii="宋体" w:hAnsi="宋体" w:eastAsia="宋体" w:cs="宋体"/>
                <w:sz w:val="28"/>
                <w:szCs w:val="28"/>
              </w:rPr>
              <w:t>审核符合条件后，可采取协议租赁的方式，以不低于招租底价的标准与其签订租约；经公开招租产生两个以上报名者时，须通过竞</w:t>
            </w:r>
            <w:r>
              <w:rPr>
                <w:rFonts w:hint="eastAsia" w:ascii="宋体" w:hAnsi="宋体" w:cs="宋体"/>
                <w:sz w:val="28"/>
                <w:szCs w:val="28"/>
                <w:lang w:val="en-US" w:eastAsia="zh-CN"/>
              </w:rPr>
              <w:t>租</w:t>
            </w:r>
            <w:r>
              <w:rPr>
                <w:rFonts w:hint="eastAsia" w:ascii="宋体" w:hAnsi="宋体" w:eastAsia="宋体" w:cs="宋体"/>
                <w:sz w:val="28"/>
                <w:szCs w:val="28"/>
              </w:rPr>
              <w:t>方式确定</w:t>
            </w:r>
            <w:r>
              <w:rPr>
                <w:rFonts w:hint="eastAsia" w:ascii="宋体" w:hAnsi="宋体" w:cs="宋体"/>
                <w:sz w:val="28"/>
                <w:szCs w:val="28"/>
                <w:lang w:eastAsia="zh-CN"/>
              </w:rPr>
              <w:t>承租方</w:t>
            </w:r>
            <w:r>
              <w:rPr>
                <w:rFonts w:hint="eastAsia" w:ascii="宋体" w:hAnsi="宋体" w:eastAsia="宋体" w:cs="宋体"/>
                <w:sz w:val="28"/>
                <w:szCs w:val="28"/>
              </w:rPr>
              <w:t>；经公开招租无报名者时，此次的招租结果为流标。</w:t>
            </w:r>
          </w:p>
        </w:tc>
      </w:tr>
      <w:tr w14:paraId="7C20F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vAlign w:val="center"/>
          </w:tcPr>
          <w:p w14:paraId="6701507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2240" w:type="dxa"/>
            <w:vAlign w:val="center"/>
          </w:tcPr>
          <w:p w14:paraId="1475CA09">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竞租保证金</w:t>
            </w:r>
          </w:p>
        </w:tc>
        <w:tc>
          <w:tcPr>
            <w:tcW w:w="7475" w:type="dxa"/>
            <w:vAlign w:val="center"/>
          </w:tcPr>
          <w:p w14:paraId="302EA5C6">
            <w:pPr>
              <w:widowControl/>
              <w:jc w:val="left"/>
              <w:rPr>
                <w:rFonts w:hint="eastAsia" w:ascii="宋体" w:hAnsi="宋体" w:eastAsia="宋体" w:cs="宋体"/>
                <w:b/>
                <w:bCs/>
                <w:kern w:val="0"/>
                <w:sz w:val="28"/>
                <w:szCs w:val="28"/>
              </w:rPr>
            </w:pPr>
            <w:r>
              <w:rPr>
                <w:rFonts w:hint="eastAsia" w:ascii="宋体" w:hAnsi="宋体" w:cs="宋体"/>
                <w:kern w:val="0"/>
                <w:sz w:val="28"/>
                <w:szCs w:val="28"/>
                <w:lang w:val="en-US" w:eastAsia="zh-CN"/>
              </w:rPr>
              <w:t>1</w:t>
            </w:r>
            <w:r>
              <w:rPr>
                <w:rFonts w:hint="eastAsia" w:ascii="宋体" w:hAnsi="宋体" w:eastAsia="宋体" w:cs="宋体"/>
                <w:kern w:val="0"/>
                <w:sz w:val="28"/>
                <w:szCs w:val="28"/>
              </w:rPr>
              <w:t>万元</w:t>
            </w:r>
          </w:p>
        </w:tc>
      </w:tr>
      <w:tr w14:paraId="08EBD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vAlign w:val="center"/>
          </w:tcPr>
          <w:p w14:paraId="26242AF7">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5</w:t>
            </w:r>
          </w:p>
        </w:tc>
        <w:tc>
          <w:tcPr>
            <w:tcW w:w="2240" w:type="dxa"/>
            <w:vAlign w:val="center"/>
          </w:tcPr>
          <w:p w14:paraId="728A02B3">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竞租面积</w:t>
            </w:r>
          </w:p>
        </w:tc>
        <w:tc>
          <w:tcPr>
            <w:tcW w:w="7475" w:type="dxa"/>
            <w:vAlign w:val="center"/>
          </w:tcPr>
          <w:p w14:paraId="49233008">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约110平方米</w:t>
            </w:r>
          </w:p>
        </w:tc>
      </w:tr>
      <w:tr w14:paraId="219C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shd w:val="clear" w:color="auto" w:fill="auto"/>
            <w:vAlign w:val="center"/>
          </w:tcPr>
          <w:p w14:paraId="4654EDF6">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6</w:t>
            </w:r>
          </w:p>
        </w:tc>
        <w:tc>
          <w:tcPr>
            <w:tcW w:w="2240" w:type="dxa"/>
            <w:vAlign w:val="center"/>
          </w:tcPr>
          <w:p w14:paraId="15B11774">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竞租底价及租金方案</w:t>
            </w:r>
          </w:p>
        </w:tc>
        <w:tc>
          <w:tcPr>
            <w:tcW w:w="7475" w:type="dxa"/>
            <w:vAlign w:val="center"/>
          </w:tcPr>
          <w:p w14:paraId="2272244D">
            <w:pPr>
              <w:rPr>
                <w:rFonts w:hint="eastAsia" w:ascii="宋体" w:hAnsi="宋体" w:eastAsia="宋体" w:cs="宋体"/>
                <w:b/>
                <w:bCs/>
                <w:kern w:val="0"/>
                <w:sz w:val="28"/>
                <w:szCs w:val="28"/>
              </w:rPr>
            </w:pPr>
            <w:r>
              <w:rPr>
                <w:rFonts w:hint="eastAsia" w:ascii="宋体" w:hAnsi="宋体" w:eastAsia="宋体" w:cs="宋体"/>
                <w:sz w:val="28"/>
                <w:szCs w:val="28"/>
              </w:rPr>
              <w:t>竞租底价100元/月/㎡，面积约110㎡。即整体起拍价为：11000元/月（含税）</w:t>
            </w:r>
            <w:r>
              <w:rPr>
                <w:rFonts w:hint="eastAsia" w:ascii="宋体" w:hAnsi="宋体" w:eastAsia="宋体" w:cs="宋体"/>
                <w:kern w:val="0"/>
                <w:sz w:val="28"/>
                <w:szCs w:val="28"/>
              </w:rPr>
              <w:t>，租金半年度交，按照第一年10%，第二年40%；第三年100%比例支付；第四年起租金每年递增5%。</w:t>
            </w:r>
          </w:p>
        </w:tc>
      </w:tr>
      <w:tr w14:paraId="1431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shd w:val="clear" w:color="auto" w:fill="auto"/>
            <w:vAlign w:val="center"/>
          </w:tcPr>
          <w:p w14:paraId="1819C4A1">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7</w:t>
            </w:r>
          </w:p>
        </w:tc>
        <w:tc>
          <w:tcPr>
            <w:tcW w:w="2240" w:type="dxa"/>
            <w:vAlign w:val="center"/>
          </w:tcPr>
          <w:p w14:paraId="4FDD76A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租期</w:t>
            </w:r>
          </w:p>
          <w:p w14:paraId="14CE7343">
            <w:pPr>
              <w:widowControl/>
              <w:jc w:val="center"/>
              <w:rPr>
                <w:rFonts w:hint="eastAsia" w:ascii="宋体" w:hAnsi="宋体" w:eastAsia="宋体" w:cs="宋体"/>
                <w:b/>
                <w:bCs/>
                <w:kern w:val="0"/>
                <w:sz w:val="28"/>
                <w:szCs w:val="28"/>
              </w:rPr>
            </w:pPr>
            <w:r>
              <w:rPr>
                <w:rFonts w:hint="eastAsia" w:ascii="宋体" w:hAnsi="宋体" w:eastAsia="宋体" w:cs="宋体"/>
                <w:kern w:val="0"/>
                <w:sz w:val="28"/>
                <w:szCs w:val="28"/>
              </w:rPr>
              <w:t>(合约期)</w:t>
            </w:r>
          </w:p>
        </w:tc>
        <w:tc>
          <w:tcPr>
            <w:tcW w:w="7475" w:type="dxa"/>
            <w:vAlign w:val="center"/>
          </w:tcPr>
          <w:p w14:paraId="353DEABE">
            <w:pPr>
              <w:widowControl/>
              <w:jc w:val="left"/>
              <w:rPr>
                <w:rFonts w:hint="eastAsia" w:ascii="宋体" w:hAnsi="宋体" w:eastAsia="宋体" w:cs="宋体"/>
                <w:b/>
                <w:bCs/>
                <w:kern w:val="0"/>
                <w:sz w:val="28"/>
                <w:szCs w:val="28"/>
              </w:rPr>
            </w:pPr>
            <w:r>
              <w:rPr>
                <w:rFonts w:hint="eastAsia" w:ascii="宋体" w:hAnsi="宋体" w:eastAsia="宋体" w:cs="宋体"/>
                <w:sz w:val="28"/>
                <w:szCs w:val="28"/>
              </w:rPr>
              <w:t>5年（</w:t>
            </w:r>
            <w:r>
              <w:rPr>
                <w:rFonts w:hint="eastAsia" w:ascii="宋体" w:hAnsi="宋体" w:eastAsia="宋体" w:cs="宋体"/>
                <w:kern w:val="0"/>
                <w:sz w:val="28"/>
                <w:szCs w:val="28"/>
              </w:rPr>
              <w:t>正式开业起算</w:t>
            </w:r>
            <w:r>
              <w:rPr>
                <w:rFonts w:hint="eastAsia" w:ascii="宋体" w:hAnsi="宋体" w:eastAsia="宋体" w:cs="宋体"/>
                <w:sz w:val="28"/>
                <w:szCs w:val="28"/>
              </w:rPr>
              <w:t>），</w:t>
            </w:r>
            <w:r>
              <w:rPr>
                <w:rFonts w:hint="eastAsia" w:ascii="宋体" w:hAnsi="宋体" w:eastAsia="宋体" w:cs="宋体"/>
                <w:spacing w:val="10"/>
                <w:sz w:val="28"/>
                <w:szCs w:val="28"/>
              </w:rPr>
              <w:t>合同自签署之日起生效，租期从医院正式营业起计算。</w:t>
            </w:r>
          </w:p>
        </w:tc>
      </w:tr>
      <w:tr w14:paraId="5EF84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shd w:val="clear" w:color="auto" w:fill="auto"/>
            <w:vAlign w:val="center"/>
          </w:tcPr>
          <w:p w14:paraId="5F136891">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8</w:t>
            </w:r>
          </w:p>
        </w:tc>
        <w:tc>
          <w:tcPr>
            <w:tcW w:w="2240" w:type="dxa"/>
            <w:vAlign w:val="center"/>
          </w:tcPr>
          <w:p w14:paraId="1065119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准入要求及服务要求</w:t>
            </w:r>
          </w:p>
        </w:tc>
        <w:tc>
          <w:tcPr>
            <w:tcW w:w="7475" w:type="dxa"/>
          </w:tcPr>
          <w:p w14:paraId="793226EF">
            <w:pPr>
              <w:jc w:val="left"/>
              <w:rPr>
                <w:rFonts w:hint="eastAsia" w:ascii="宋体" w:hAnsi="宋体" w:eastAsia="宋体" w:cs="宋体"/>
                <w:b/>
                <w:bCs/>
                <w:sz w:val="28"/>
                <w:szCs w:val="28"/>
              </w:rPr>
            </w:pPr>
            <w:r>
              <w:rPr>
                <w:rFonts w:hint="eastAsia" w:ascii="宋体" w:hAnsi="宋体" w:eastAsia="宋体" w:cs="宋体"/>
                <w:b/>
                <w:bCs/>
                <w:sz w:val="28"/>
                <w:szCs w:val="28"/>
              </w:rPr>
              <w:t>竞租人资格条件：</w:t>
            </w:r>
          </w:p>
          <w:p w14:paraId="6A279804">
            <w:pPr>
              <w:jc w:val="left"/>
              <w:rPr>
                <w:rFonts w:hint="eastAsia" w:ascii="宋体" w:hAnsi="宋体" w:eastAsia="宋体" w:cs="宋体"/>
                <w:sz w:val="28"/>
                <w:szCs w:val="28"/>
              </w:rPr>
            </w:pPr>
            <w:r>
              <w:rPr>
                <w:rFonts w:hint="eastAsia" w:ascii="宋体" w:hAnsi="宋体" w:eastAsia="宋体" w:cs="宋体"/>
                <w:sz w:val="28"/>
                <w:szCs w:val="28"/>
              </w:rPr>
              <w:t>（一）承租金额应在竞拍起始价以上（包含本数）且符合本招租公告要求的中华人民共和国境内法人、其他组织或具有完全民事行为能力的自然人。</w:t>
            </w:r>
          </w:p>
          <w:p w14:paraId="6A807B66">
            <w:pPr>
              <w:jc w:val="left"/>
              <w:rPr>
                <w:rFonts w:hint="eastAsia" w:ascii="宋体" w:hAnsi="宋体" w:eastAsia="宋体" w:cs="宋体"/>
                <w:sz w:val="28"/>
                <w:szCs w:val="28"/>
              </w:rPr>
            </w:pPr>
            <w:r>
              <w:rPr>
                <w:rFonts w:hint="eastAsia" w:ascii="宋体" w:hAnsi="宋体" w:eastAsia="宋体" w:cs="宋体"/>
                <w:sz w:val="28"/>
                <w:szCs w:val="28"/>
              </w:rPr>
              <w:t>（1）营业执照等证明文件：竞租人为企业的，提供有效的营业执照复印件；竞租人为事业单位的，提供有效的事业单位法人证书复印件；竞租人为社会团体的，提供有效的社会团体法人登记证书复印件；竞租人为合伙企业、个体工商户的，提供有效的营业执照复印件；竞租人为非企业专业服务机构的，提供有效的执业许可证等证明材料复印件；竞租人为自然人的，提供有效的自然人身份证件复印件；其他竞租人应按照有关法律、法规和规章规定，提供有效的相应具体证照复印件。</w:t>
            </w:r>
          </w:p>
          <w:p w14:paraId="5F05CBB8">
            <w:pPr>
              <w:jc w:val="left"/>
              <w:rPr>
                <w:rFonts w:hint="eastAsia" w:ascii="宋体" w:hAnsi="宋体" w:eastAsia="宋体" w:cs="宋体"/>
                <w:sz w:val="28"/>
                <w:szCs w:val="28"/>
              </w:rPr>
            </w:pPr>
            <w:r>
              <w:rPr>
                <w:rFonts w:hint="eastAsia" w:ascii="宋体" w:hAnsi="宋体" w:eastAsia="宋体" w:cs="宋体"/>
                <w:sz w:val="28"/>
                <w:szCs w:val="28"/>
              </w:rPr>
              <w:t>（2）负责人授权书：竞租人(自然人除外):若竞租人代表为单位授权的委托代理人，应提供授权书;若竞租人代表为单位负责人，应在此项下提交其身份证正反面复印件，可不提供授权书。竞租人为自然人的，应在此项下提交其身份证正反面复印件，可不提供授权书。</w:t>
            </w:r>
          </w:p>
          <w:p w14:paraId="07E0CE21">
            <w:pPr>
              <w:jc w:val="left"/>
              <w:rPr>
                <w:rFonts w:hint="eastAsia" w:ascii="宋体" w:hAnsi="宋体" w:eastAsia="宋体" w:cs="宋体"/>
                <w:sz w:val="28"/>
                <w:szCs w:val="28"/>
              </w:rPr>
            </w:pPr>
            <w:r>
              <w:rPr>
                <w:rFonts w:hint="eastAsia" w:ascii="宋体" w:hAnsi="宋体" w:eastAsia="宋体" w:cs="宋体"/>
                <w:sz w:val="28"/>
                <w:szCs w:val="28"/>
              </w:rPr>
              <w:t>（3）竞租人信用良好，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无失信记录；竞租人为法人的，其法定代表人、主要负责人不得为失信被执行人；竞租人无征信违约记录；竞租人不得被漳州市人民政府国有资产监督管理委员会和其他行政管理部门及厦门建发集团有限公司列入诚信负面名单，未发生过安全生产责任事故和重大劳务、债务纠纷（竞租人须对此条款进行专项承诺并加盖公司公章，否则作无效承租处理）。竞租人为法人的，承租人信用查询，以下3个网站查询结果需全部通过，否则其投标将被否决。</w:t>
            </w:r>
          </w:p>
          <w:p w14:paraId="0502FA6D">
            <w:pPr>
              <w:jc w:val="left"/>
              <w:rPr>
                <w:rFonts w:hint="eastAsia" w:ascii="宋体" w:hAnsi="宋体" w:eastAsia="宋体" w:cs="宋体"/>
                <w:sz w:val="28"/>
                <w:szCs w:val="28"/>
              </w:rPr>
            </w:pPr>
            <w:r>
              <w:rPr>
                <w:rFonts w:hint="eastAsia" w:ascii="宋体" w:hAnsi="宋体" w:eastAsia="宋体" w:cs="宋体"/>
                <w:sz w:val="28"/>
                <w:szCs w:val="28"/>
              </w:rPr>
              <w:t>1)全国法院失信被执行人名单信息公布与查询平台即中国执行信息公开网，网址为（http://zxgk.court.gov.cn/）。查询投标人包括其分支机构是否被列入“失信被执行人”。</w:t>
            </w:r>
          </w:p>
          <w:p w14:paraId="05DC3D64">
            <w:pPr>
              <w:jc w:val="left"/>
              <w:rPr>
                <w:rFonts w:hint="eastAsia" w:ascii="宋体" w:hAnsi="宋体" w:eastAsia="宋体" w:cs="宋体"/>
                <w:sz w:val="28"/>
                <w:szCs w:val="28"/>
              </w:rPr>
            </w:pPr>
            <w:r>
              <w:rPr>
                <w:rFonts w:hint="eastAsia" w:ascii="宋体" w:hAnsi="宋体" w:eastAsia="宋体" w:cs="宋体"/>
                <w:sz w:val="28"/>
                <w:szCs w:val="28"/>
              </w:rPr>
              <w:t>2)国家企业信用信息公示系统（网址：www.gsxt.gov.cn）查询投标人包括其分支机构是否被列入“严重违法失信企业名单”。</w:t>
            </w:r>
          </w:p>
          <w:p w14:paraId="15306815">
            <w:pPr>
              <w:jc w:val="left"/>
              <w:rPr>
                <w:rFonts w:hint="eastAsia" w:ascii="宋体" w:hAnsi="宋体" w:eastAsia="宋体" w:cs="宋体"/>
                <w:sz w:val="28"/>
                <w:szCs w:val="28"/>
              </w:rPr>
            </w:pPr>
            <w:r>
              <w:rPr>
                <w:rFonts w:hint="eastAsia" w:ascii="宋体" w:hAnsi="宋体" w:eastAsia="宋体" w:cs="宋体"/>
                <w:sz w:val="28"/>
                <w:szCs w:val="28"/>
              </w:rPr>
              <w:t>3)信用中国（网址：www.creditchina.gov.cn）查询投标人包括其分支机构是否存在“失信行为记录”。</w:t>
            </w:r>
          </w:p>
          <w:p w14:paraId="39F1B2D8">
            <w:pPr>
              <w:jc w:val="left"/>
              <w:rPr>
                <w:rFonts w:hint="eastAsia" w:ascii="宋体" w:hAnsi="宋体" w:eastAsia="宋体" w:cs="宋体"/>
                <w:sz w:val="28"/>
                <w:szCs w:val="28"/>
                <w:shd w:val="clear" w:color="auto" w:fill="FFFF00"/>
              </w:rPr>
            </w:pPr>
            <w:r>
              <w:rPr>
                <w:rFonts w:hint="eastAsia" w:ascii="宋体" w:hAnsi="宋体" w:eastAsia="宋体" w:cs="宋体"/>
                <w:sz w:val="28"/>
                <w:szCs w:val="28"/>
              </w:rPr>
              <w:t>（</w:t>
            </w:r>
            <w:r>
              <w:rPr>
                <w:rFonts w:hint="eastAsia" w:ascii="宋体" w:hAnsi="宋体" w:cs="宋体"/>
                <w:sz w:val="28"/>
                <w:szCs w:val="28"/>
                <w:lang w:val="en-US" w:eastAsia="zh-CN"/>
              </w:rPr>
              <w:t>二</w:t>
            </w:r>
            <w:r>
              <w:rPr>
                <w:rFonts w:hint="eastAsia" w:ascii="宋体" w:hAnsi="宋体" w:eastAsia="宋体" w:cs="宋体"/>
                <w:sz w:val="28"/>
                <w:szCs w:val="28"/>
              </w:rPr>
              <w:t>）福建区域连锁门店数量30家及以上且漳州区域连锁门店</w:t>
            </w:r>
            <w:r>
              <w:rPr>
                <w:rFonts w:hint="eastAsia" w:ascii="宋体" w:hAnsi="宋体" w:eastAsia="宋体" w:cs="宋体"/>
                <w:sz w:val="28"/>
                <w:szCs w:val="28"/>
                <w:shd w:val="clear" w:color="auto" w:fill="auto"/>
              </w:rPr>
              <w:t>数量5家及以上(</w:t>
            </w:r>
            <w:r>
              <w:rPr>
                <w:rFonts w:hint="eastAsia" w:ascii="宋体" w:hAnsi="宋体" w:cs="宋体"/>
                <w:sz w:val="28"/>
                <w:szCs w:val="28"/>
                <w:shd w:val="clear" w:color="auto" w:fill="auto"/>
                <w:lang w:val="en-US" w:eastAsia="zh-CN"/>
              </w:rPr>
              <w:t>以上均需</w:t>
            </w:r>
            <w:bookmarkStart w:id="0" w:name="_GoBack"/>
            <w:bookmarkEnd w:id="0"/>
            <w:r>
              <w:rPr>
                <w:rFonts w:hint="eastAsia" w:ascii="宋体" w:hAnsi="宋体" w:eastAsia="宋体" w:cs="宋体"/>
                <w:sz w:val="28"/>
                <w:szCs w:val="28"/>
                <w:shd w:val="clear" w:color="auto" w:fill="auto"/>
              </w:rPr>
              <w:t>列表提供门店地址及负责人联系方式)。</w:t>
            </w:r>
          </w:p>
          <w:p w14:paraId="21CBF0A7">
            <w:pPr>
              <w:jc w:val="left"/>
              <w:rPr>
                <w:rFonts w:hint="eastAsia" w:ascii="宋体" w:hAnsi="宋体" w:cs="宋体"/>
                <w:bCs/>
                <w:spacing w:val="10"/>
                <w:sz w:val="28"/>
                <w:szCs w:val="28"/>
                <w:lang w:val="en-US" w:eastAsia="zh-CN"/>
              </w:rPr>
            </w:pPr>
            <w:r>
              <w:rPr>
                <w:rFonts w:hint="eastAsia" w:ascii="宋体" w:hAnsi="宋体" w:cs="宋体"/>
                <w:b/>
                <w:bCs w:val="0"/>
                <w:spacing w:val="10"/>
                <w:sz w:val="28"/>
                <w:szCs w:val="28"/>
                <w:lang w:val="en-US" w:eastAsia="zh-CN"/>
              </w:rPr>
              <w:t>服务要求：</w:t>
            </w:r>
          </w:p>
          <w:p w14:paraId="41813DBE">
            <w:pPr>
              <w:widowControl/>
              <w:numPr>
                <w:ilvl w:val="0"/>
                <w:numId w:val="6"/>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且均不接受联合体参与及任何形式的转包或分包。</w:t>
            </w:r>
          </w:p>
          <w:p w14:paraId="69001C66">
            <w:pPr>
              <w:widowControl/>
              <w:numPr>
                <w:ilvl w:val="0"/>
                <w:numId w:val="6"/>
              </w:numPr>
              <w:ind w:firstLine="0"/>
              <w:jc w:val="left"/>
              <w:rPr>
                <w:rFonts w:hint="eastAsia" w:ascii="宋体" w:hAnsi="宋体" w:eastAsia="宋体" w:cs="宋体"/>
                <w:sz w:val="28"/>
                <w:szCs w:val="28"/>
              </w:rPr>
            </w:pPr>
            <w:r>
              <w:rPr>
                <w:rFonts w:hint="eastAsia" w:ascii="宋体" w:hAnsi="宋体" w:eastAsia="宋体" w:cs="宋体"/>
                <w:kern w:val="0"/>
                <w:sz w:val="28"/>
                <w:szCs w:val="28"/>
              </w:rPr>
              <w:t>经营时间：14</w:t>
            </w:r>
            <w:r>
              <w:rPr>
                <w:rFonts w:hint="eastAsia" w:ascii="宋体" w:hAnsi="宋体" w:eastAsia="宋体" w:cs="宋体"/>
                <w:sz w:val="28"/>
                <w:szCs w:val="28"/>
              </w:rPr>
              <w:t>小时（每日7点-21点）</w:t>
            </w:r>
          </w:p>
          <w:p w14:paraId="540109C0">
            <w:pPr>
              <w:widowControl/>
              <w:numPr>
                <w:ilvl w:val="0"/>
                <w:numId w:val="6"/>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承租方自主经营商铺，自负盈亏，且自行投放配置店铺区域内所需的设备及物料物品等耗材及资产，费用自付。</w:t>
            </w:r>
          </w:p>
          <w:p w14:paraId="5175A7E9">
            <w:pPr>
              <w:widowControl/>
              <w:numPr>
                <w:ilvl w:val="0"/>
                <w:numId w:val="6"/>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水电费按月支付，不减免（收费标准依照国家相关部门规定的费用结算），医院代收代缴并开具数电增值税发票。</w:t>
            </w:r>
          </w:p>
          <w:p w14:paraId="65DA3F34">
            <w:pPr>
              <w:widowControl/>
              <w:numPr>
                <w:ilvl w:val="0"/>
                <w:numId w:val="6"/>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承租单位必须签订漳州九龙江医院安全责任书。商铺未经院方允许，不允许出现停业状态。严禁在商铺区域内进行非法经营活动和作其他用途。</w:t>
            </w:r>
          </w:p>
          <w:p w14:paraId="590005A1">
            <w:pPr>
              <w:widowControl/>
              <w:numPr>
                <w:ilvl w:val="0"/>
                <w:numId w:val="6"/>
              </w:numPr>
              <w:ind w:firstLine="0"/>
              <w:jc w:val="left"/>
              <w:rPr>
                <w:rFonts w:hint="eastAsia" w:ascii="宋体" w:hAnsi="宋体" w:eastAsia="宋体" w:cs="宋体"/>
                <w:kern w:val="0"/>
                <w:sz w:val="28"/>
                <w:szCs w:val="28"/>
              </w:rPr>
            </w:pPr>
            <w:r>
              <w:rPr>
                <w:rFonts w:hint="eastAsia" w:ascii="宋体" w:hAnsi="宋体" w:eastAsia="宋体" w:cs="宋体"/>
                <w:sz w:val="28"/>
                <w:szCs w:val="28"/>
              </w:rPr>
              <w:t>承租方可引入其他业态，比如轻食餐等，由承租方自行寻找分包商，业态方案须报院方同意；</w:t>
            </w:r>
          </w:p>
          <w:p w14:paraId="1BA42ACE">
            <w:pPr>
              <w:widowControl/>
              <w:numPr>
                <w:ilvl w:val="0"/>
                <w:numId w:val="6"/>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商铺销售的商品价格不高于周边市场同品类商品定价标准及其他同品牌加盟或连锁店价格（院方将不定期组织商品价格复核检查，如超过同市场价格，每次罚扣1000元）。</w:t>
            </w:r>
          </w:p>
          <w:p w14:paraId="4A08C05B">
            <w:pPr>
              <w:widowControl/>
              <w:numPr>
                <w:ilvl w:val="0"/>
                <w:numId w:val="6"/>
              </w:numPr>
              <w:ind w:firstLine="0"/>
              <w:jc w:val="left"/>
              <w:rPr>
                <w:rFonts w:hint="eastAsia" w:ascii="宋体" w:hAnsi="宋体" w:eastAsia="宋体" w:cs="宋体"/>
                <w:spacing w:val="10"/>
                <w:sz w:val="28"/>
                <w:szCs w:val="28"/>
                <w:lang w:eastAsia="zh-CN"/>
              </w:rPr>
            </w:pPr>
            <w:r>
              <w:rPr>
                <w:rFonts w:hint="eastAsia" w:ascii="宋体" w:hAnsi="宋体" w:eastAsia="宋体" w:cs="宋体"/>
                <w:spacing w:val="10"/>
                <w:sz w:val="28"/>
                <w:szCs w:val="28"/>
              </w:rPr>
              <w:t>商铺与医院试营业时间同步开业。接入院内点餐平台，提供院内送餐到点服务</w:t>
            </w:r>
            <w:r>
              <w:rPr>
                <w:rFonts w:hint="eastAsia" w:ascii="宋体" w:hAnsi="宋体" w:cs="宋体"/>
                <w:spacing w:val="10"/>
                <w:sz w:val="28"/>
                <w:szCs w:val="28"/>
                <w:lang w:eastAsia="zh-CN"/>
              </w:rPr>
              <w:t>。</w:t>
            </w:r>
          </w:p>
          <w:p w14:paraId="50250DD6">
            <w:pPr>
              <w:widowControl/>
              <w:numPr>
                <w:ilvl w:val="0"/>
                <w:numId w:val="6"/>
              </w:numPr>
              <w:ind w:firstLine="0"/>
              <w:jc w:val="left"/>
              <w:rPr>
                <w:rFonts w:hint="eastAsia" w:ascii="宋体" w:hAnsi="宋体" w:eastAsia="宋体" w:cs="宋体"/>
                <w:spacing w:val="10"/>
                <w:sz w:val="28"/>
                <w:szCs w:val="28"/>
              </w:rPr>
            </w:pPr>
            <w:r>
              <w:rPr>
                <w:rFonts w:hint="eastAsia" w:ascii="宋体" w:hAnsi="宋体" w:eastAsia="宋体" w:cs="宋体"/>
                <w:spacing w:val="10"/>
                <w:sz w:val="28"/>
                <w:szCs w:val="28"/>
              </w:rPr>
              <w:t>承租方负责</w:t>
            </w:r>
            <w:r>
              <w:rPr>
                <w:rFonts w:hint="eastAsia" w:ascii="宋体" w:hAnsi="宋体" w:cs="宋体"/>
                <w:spacing w:val="10"/>
                <w:sz w:val="28"/>
                <w:szCs w:val="28"/>
                <w:lang w:val="en-US" w:eastAsia="zh-CN"/>
              </w:rPr>
              <w:t>商铺</w:t>
            </w:r>
            <w:r>
              <w:rPr>
                <w:rFonts w:hint="eastAsia" w:ascii="宋体" w:hAnsi="宋体" w:eastAsia="宋体" w:cs="宋体"/>
                <w:spacing w:val="10"/>
                <w:sz w:val="28"/>
                <w:szCs w:val="28"/>
              </w:rPr>
              <w:t>区域</w:t>
            </w:r>
            <w:r>
              <w:rPr>
                <w:rFonts w:hint="eastAsia" w:ascii="宋体" w:hAnsi="宋体" w:cs="宋体"/>
                <w:spacing w:val="10"/>
                <w:sz w:val="28"/>
                <w:szCs w:val="28"/>
                <w:lang w:val="en-US" w:eastAsia="zh-CN"/>
              </w:rPr>
              <w:t>的</w:t>
            </w:r>
            <w:r>
              <w:rPr>
                <w:rFonts w:hint="eastAsia" w:ascii="宋体" w:hAnsi="宋体" w:eastAsia="宋体" w:cs="宋体"/>
                <w:spacing w:val="10"/>
                <w:sz w:val="28"/>
                <w:szCs w:val="28"/>
              </w:rPr>
              <w:t>装修（包含强弱电和独立水电表</w:t>
            </w:r>
            <w:r>
              <w:rPr>
                <w:rFonts w:hint="eastAsia" w:ascii="宋体" w:hAnsi="宋体" w:cs="宋体"/>
                <w:spacing w:val="10"/>
                <w:sz w:val="28"/>
                <w:szCs w:val="28"/>
                <w:lang w:val="en-US" w:eastAsia="zh-CN"/>
              </w:rPr>
              <w:t>等内容</w:t>
            </w:r>
            <w:r>
              <w:rPr>
                <w:rFonts w:hint="eastAsia" w:ascii="宋体" w:hAnsi="宋体" w:eastAsia="宋体" w:cs="宋体"/>
                <w:spacing w:val="10"/>
                <w:sz w:val="28"/>
                <w:szCs w:val="28"/>
              </w:rPr>
              <w:t>）</w:t>
            </w:r>
            <w:r>
              <w:rPr>
                <w:rFonts w:hint="eastAsia" w:ascii="宋体" w:hAnsi="宋体" w:cs="宋体"/>
                <w:spacing w:val="10"/>
                <w:sz w:val="28"/>
                <w:szCs w:val="28"/>
                <w:lang w:val="en-US" w:eastAsia="zh-CN"/>
              </w:rPr>
              <w:t>，并自付装修费用</w:t>
            </w:r>
            <w:r>
              <w:rPr>
                <w:rFonts w:hint="eastAsia" w:ascii="宋体" w:hAnsi="宋体" w:eastAsia="宋体" w:cs="宋体"/>
                <w:spacing w:val="10"/>
                <w:sz w:val="28"/>
                <w:szCs w:val="28"/>
              </w:rPr>
              <w:t>，承租方在</w:t>
            </w:r>
            <w:r>
              <w:rPr>
                <w:rFonts w:hint="eastAsia" w:ascii="宋体" w:hAnsi="宋体" w:cs="宋体"/>
                <w:spacing w:val="10"/>
                <w:sz w:val="28"/>
                <w:szCs w:val="28"/>
                <w:lang w:val="en-US" w:eastAsia="zh-CN"/>
              </w:rPr>
              <w:t>收到</w:t>
            </w:r>
            <w:r>
              <w:rPr>
                <w:rFonts w:hint="eastAsia" w:ascii="宋体" w:hAnsi="宋体" w:eastAsia="宋体" w:cs="宋体"/>
                <w:sz w:val="32"/>
              </w:rPr>
              <w:t>《承租通知书》</w:t>
            </w:r>
            <w:r>
              <w:rPr>
                <w:rFonts w:hint="eastAsia" w:ascii="宋体" w:hAnsi="宋体" w:eastAsia="宋体" w:cs="宋体"/>
                <w:spacing w:val="10"/>
                <w:sz w:val="28"/>
                <w:szCs w:val="28"/>
              </w:rPr>
              <w:t>的2周内提供场地勘察建议，并至少提供两个设计方案供院方审核确认。承租方在接到院方接受的装修方案后的42个日历日内完成装修和设备进场等各项工作。如院方不同意方案，则承租方不可进行装修或改建。</w:t>
            </w:r>
            <w:r>
              <w:rPr>
                <w:rFonts w:hint="eastAsia" w:ascii="宋体" w:hAnsi="宋体" w:cs="宋体"/>
                <w:spacing w:val="10"/>
                <w:sz w:val="28"/>
                <w:szCs w:val="28"/>
                <w:lang w:val="en-US" w:eastAsia="zh-CN"/>
              </w:rPr>
              <w:t>后续的</w:t>
            </w:r>
            <w:r>
              <w:rPr>
                <w:rFonts w:hint="eastAsia" w:ascii="宋体" w:hAnsi="宋体" w:eastAsia="宋体" w:cs="宋体"/>
                <w:spacing w:val="10"/>
                <w:sz w:val="28"/>
                <w:szCs w:val="28"/>
              </w:rPr>
              <w:t>装修方案或改建方案均需经院方确认。承租方须一次性缴纳装修保证金3万元，装修方案（含广告牌设计、灯箱广告布置等）需经院方审核，装修完成经院方验收合格后，无息退还。</w:t>
            </w:r>
          </w:p>
          <w:p w14:paraId="02E2C414">
            <w:pPr>
              <w:widowControl/>
              <w:numPr>
                <w:ilvl w:val="0"/>
                <w:numId w:val="6"/>
              </w:numPr>
              <w:ind w:firstLine="0"/>
              <w:jc w:val="left"/>
              <w:rPr>
                <w:rFonts w:hint="eastAsia" w:ascii="宋体" w:hAnsi="宋体" w:eastAsia="宋体" w:cs="宋体"/>
                <w:kern w:val="0"/>
                <w:sz w:val="28"/>
                <w:szCs w:val="28"/>
              </w:rPr>
            </w:pPr>
            <w:r>
              <w:rPr>
                <w:rFonts w:hint="eastAsia" w:ascii="宋体" w:hAnsi="宋体" w:cs="宋体"/>
                <w:spacing w:val="10"/>
                <w:sz w:val="28"/>
                <w:szCs w:val="28"/>
                <w:lang w:eastAsia="zh-CN"/>
              </w:rPr>
              <w:t>承租方</w:t>
            </w:r>
            <w:r>
              <w:rPr>
                <w:rFonts w:hint="eastAsia" w:ascii="宋体" w:hAnsi="宋体" w:eastAsia="宋体" w:cs="宋体"/>
                <w:spacing w:val="10"/>
                <w:sz w:val="28"/>
                <w:szCs w:val="28"/>
              </w:rPr>
              <w:t>的工作人员由</w:t>
            </w:r>
            <w:r>
              <w:rPr>
                <w:rFonts w:hint="eastAsia" w:ascii="宋体" w:hAnsi="宋体" w:cs="宋体"/>
                <w:spacing w:val="10"/>
                <w:sz w:val="28"/>
                <w:szCs w:val="28"/>
                <w:lang w:eastAsia="zh-CN"/>
              </w:rPr>
              <w:t>承租方</w:t>
            </w:r>
            <w:r>
              <w:rPr>
                <w:rFonts w:hint="eastAsia" w:ascii="宋体" w:hAnsi="宋体" w:eastAsia="宋体" w:cs="宋体"/>
                <w:spacing w:val="10"/>
                <w:sz w:val="28"/>
                <w:szCs w:val="28"/>
              </w:rPr>
              <w:t>自行管理，人工薪酬福利待遇、人员培训、工作服、体检、</w:t>
            </w:r>
            <w:r>
              <w:rPr>
                <w:rFonts w:hint="eastAsia" w:ascii="宋体" w:hAnsi="宋体" w:eastAsia="宋体" w:cs="宋体"/>
                <w:kern w:val="0"/>
                <w:sz w:val="28"/>
                <w:szCs w:val="28"/>
              </w:rPr>
              <w:t>伤残疾病、工伤、社保等费用由</w:t>
            </w:r>
            <w:r>
              <w:rPr>
                <w:rFonts w:hint="eastAsia" w:ascii="宋体" w:hAnsi="宋体" w:cs="宋体"/>
                <w:kern w:val="0"/>
                <w:sz w:val="28"/>
                <w:szCs w:val="28"/>
                <w:lang w:eastAsia="zh-CN"/>
              </w:rPr>
              <w:t>承租方</w:t>
            </w:r>
            <w:r>
              <w:rPr>
                <w:rFonts w:hint="eastAsia" w:ascii="宋体" w:hAnsi="宋体" w:eastAsia="宋体" w:cs="宋体"/>
                <w:kern w:val="0"/>
                <w:sz w:val="28"/>
                <w:szCs w:val="28"/>
              </w:rPr>
              <w:t>自行承担。</w:t>
            </w:r>
          </w:p>
          <w:p w14:paraId="18A2F3ED">
            <w:pPr>
              <w:widowControl/>
              <w:numPr>
                <w:ilvl w:val="0"/>
                <w:numId w:val="6"/>
              </w:numPr>
              <w:ind w:firstLine="0"/>
              <w:jc w:val="left"/>
              <w:rPr>
                <w:rFonts w:hint="eastAsia" w:ascii="宋体" w:hAnsi="宋体" w:eastAsia="宋体" w:cs="宋体"/>
                <w:kern w:val="0"/>
                <w:sz w:val="28"/>
                <w:szCs w:val="28"/>
              </w:rPr>
            </w:pPr>
            <w:r>
              <w:rPr>
                <w:rFonts w:hint="eastAsia" w:ascii="宋体" w:hAnsi="宋体" w:eastAsia="宋体" w:cs="宋体"/>
                <w:kern w:val="0"/>
                <w:sz w:val="28"/>
                <w:szCs w:val="28"/>
              </w:rPr>
              <w:t>医院有权对咖啡店进行日常监管和检查，届时将制定相关管理制定及要求，承租方需服从执行，配合医院检查及监管，并针对监管检查情况进行整改。如承租方违反相关管理要求，医院有权按规定进行处罚，扣除相应的租赁保证金。</w:t>
            </w:r>
            <w:r>
              <w:rPr>
                <w:rFonts w:hint="eastAsia" w:ascii="宋体" w:hAnsi="宋体" w:cs="宋体"/>
                <w:kern w:val="0"/>
                <w:sz w:val="28"/>
                <w:szCs w:val="28"/>
                <w:lang w:eastAsia="zh-CN"/>
              </w:rPr>
              <w:t>承租方</w:t>
            </w:r>
            <w:r>
              <w:rPr>
                <w:rFonts w:hint="eastAsia" w:ascii="宋体" w:hAnsi="宋体" w:eastAsia="宋体" w:cs="宋体"/>
                <w:kern w:val="0"/>
                <w:sz w:val="28"/>
                <w:szCs w:val="28"/>
              </w:rPr>
              <w:t>需针对品质不佳或者投诉事件提出检讨改进措施，并接受医院提出的罚款，相应罚款金额应在15个工作日内向医院缴清。</w:t>
            </w:r>
          </w:p>
          <w:p w14:paraId="5F30934D">
            <w:pPr>
              <w:widowControl/>
              <w:numPr>
                <w:ilvl w:val="0"/>
                <w:numId w:val="6"/>
              </w:numPr>
              <w:ind w:firstLine="0"/>
              <w:jc w:val="left"/>
              <w:rPr>
                <w:rFonts w:hint="eastAsia" w:ascii="宋体" w:hAnsi="宋体" w:eastAsia="宋体" w:cs="宋体"/>
                <w:kern w:val="0"/>
                <w:sz w:val="28"/>
                <w:szCs w:val="28"/>
              </w:rPr>
            </w:pPr>
            <w:r>
              <w:rPr>
                <w:rFonts w:hint="eastAsia" w:ascii="宋体" w:hAnsi="宋体" w:cs="宋体"/>
                <w:kern w:val="0"/>
                <w:sz w:val="28"/>
                <w:szCs w:val="28"/>
                <w:lang w:eastAsia="zh-CN"/>
              </w:rPr>
              <w:t>承租方</w:t>
            </w:r>
            <w:r>
              <w:rPr>
                <w:rFonts w:hint="eastAsia" w:ascii="宋体" w:hAnsi="宋体" w:eastAsia="宋体" w:cs="宋体"/>
                <w:kern w:val="0"/>
                <w:sz w:val="28"/>
                <w:szCs w:val="28"/>
              </w:rPr>
              <w:t>需配合医院完成上级政府部门及相关标准规定中对面包店的各项管理要求。若收到政府各相关部门的整改单及处罚，责任及罚金全部由承租方承担，医院将对承租</w:t>
            </w:r>
            <w:r>
              <w:rPr>
                <w:rFonts w:hint="eastAsia" w:ascii="宋体" w:hAnsi="宋体" w:cs="宋体"/>
                <w:kern w:val="0"/>
                <w:sz w:val="28"/>
                <w:szCs w:val="28"/>
                <w:lang w:val="en-US" w:eastAsia="zh-CN"/>
              </w:rPr>
              <w:t>方</w:t>
            </w:r>
            <w:r>
              <w:rPr>
                <w:rFonts w:hint="eastAsia" w:ascii="宋体" w:hAnsi="宋体" w:eastAsia="宋体" w:cs="宋体"/>
                <w:kern w:val="0"/>
                <w:sz w:val="28"/>
                <w:szCs w:val="28"/>
              </w:rPr>
              <w:t>进行二次处罚。</w:t>
            </w:r>
          </w:p>
        </w:tc>
      </w:tr>
      <w:tr w14:paraId="76DE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shd w:val="clear" w:color="auto" w:fill="auto"/>
            <w:vAlign w:val="center"/>
          </w:tcPr>
          <w:p w14:paraId="7C8625A0">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9</w:t>
            </w:r>
          </w:p>
        </w:tc>
        <w:tc>
          <w:tcPr>
            <w:tcW w:w="2240" w:type="dxa"/>
            <w:vAlign w:val="center"/>
          </w:tcPr>
          <w:p w14:paraId="7172117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租赁保证金</w:t>
            </w:r>
          </w:p>
        </w:tc>
        <w:tc>
          <w:tcPr>
            <w:tcW w:w="7475" w:type="dxa"/>
            <w:vAlign w:val="center"/>
          </w:tcPr>
          <w:p w14:paraId="7A96DD73">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按成交价收取商铺3个月租金作为租赁保证金，提前退租将没收保证金。</w:t>
            </w:r>
          </w:p>
        </w:tc>
      </w:tr>
      <w:tr w14:paraId="6D7BE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vAlign w:val="center"/>
          </w:tcPr>
          <w:p w14:paraId="3978DEF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0</w:t>
            </w:r>
          </w:p>
        </w:tc>
        <w:tc>
          <w:tcPr>
            <w:tcW w:w="2240" w:type="dxa"/>
            <w:vAlign w:val="center"/>
          </w:tcPr>
          <w:p w14:paraId="2B161082">
            <w:pPr>
              <w:widowControl/>
              <w:jc w:val="center"/>
              <w:rPr>
                <w:rFonts w:hint="eastAsia" w:ascii="宋体" w:hAnsi="宋体" w:eastAsia="宋体" w:cs="宋体"/>
                <w:kern w:val="0"/>
                <w:sz w:val="28"/>
                <w:szCs w:val="28"/>
              </w:rPr>
            </w:pPr>
            <w:r>
              <w:rPr>
                <w:rFonts w:hint="eastAsia" w:ascii="宋体" w:hAnsi="宋体" w:eastAsia="宋体" w:cs="宋体"/>
                <w:sz w:val="28"/>
                <w:szCs w:val="28"/>
              </w:rPr>
              <w:t>合同续约情况</w:t>
            </w:r>
          </w:p>
        </w:tc>
        <w:tc>
          <w:tcPr>
            <w:tcW w:w="7475" w:type="dxa"/>
            <w:vAlign w:val="center"/>
          </w:tcPr>
          <w:p w14:paraId="17132A41">
            <w:pPr>
              <w:jc w:val="left"/>
              <w:rPr>
                <w:rFonts w:hint="eastAsia" w:ascii="宋体" w:hAnsi="宋体" w:eastAsia="宋体" w:cs="宋体"/>
                <w:sz w:val="28"/>
                <w:szCs w:val="28"/>
              </w:rPr>
            </w:pPr>
            <w:r>
              <w:rPr>
                <w:rFonts w:hint="eastAsia" w:ascii="宋体" w:hAnsi="宋体" w:eastAsia="宋体" w:cs="宋体"/>
                <w:sz w:val="28"/>
                <w:szCs w:val="28"/>
              </w:rPr>
              <w:t>（1）经营期到期前，</w:t>
            </w:r>
            <w:r>
              <w:rPr>
                <w:rFonts w:hint="eastAsia" w:ascii="宋体" w:hAnsi="宋体" w:cs="宋体"/>
                <w:sz w:val="28"/>
                <w:szCs w:val="28"/>
                <w:lang w:val="en-US" w:eastAsia="zh-CN"/>
              </w:rPr>
              <w:t>招租人</w:t>
            </w:r>
            <w:r>
              <w:rPr>
                <w:rFonts w:hint="eastAsia" w:ascii="宋体" w:hAnsi="宋体" w:eastAsia="宋体" w:cs="宋体"/>
                <w:sz w:val="28"/>
                <w:szCs w:val="28"/>
              </w:rPr>
              <w:t>将重新进行公开招商工作，承租方在合同期内合法经营、文明经营，</w:t>
            </w:r>
            <w:r>
              <w:rPr>
                <w:rFonts w:hint="eastAsia" w:ascii="宋体" w:hAnsi="宋体" w:eastAsia="宋体" w:cs="宋体"/>
                <w:b/>
                <w:bCs/>
                <w:sz w:val="28"/>
                <w:szCs w:val="28"/>
              </w:rPr>
              <w:t>在年度满意度考评</w:t>
            </w:r>
            <w:r>
              <w:rPr>
                <w:rFonts w:hint="eastAsia" w:ascii="宋体" w:hAnsi="宋体" w:eastAsia="宋体" w:cs="宋体"/>
                <w:sz w:val="28"/>
                <w:szCs w:val="28"/>
              </w:rPr>
              <w:t>（被调查人员为职工、病人及家属随机选取）</w:t>
            </w:r>
            <w:r>
              <w:rPr>
                <w:rFonts w:hint="eastAsia" w:ascii="宋体" w:hAnsi="宋体" w:eastAsia="宋体" w:cs="宋体"/>
                <w:b/>
                <w:bCs/>
                <w:sz w:val="28"/>
                <w:szCs w:val="28"/>
              </w:rPr>
              <w:t>和医院检查中保持较高的满意度（85分及以上），</w:t>
            </w:r>
            <w:r>
              <w:rPr>
                <w:rFonts w:hint="eastAsia" w:ascii="宋体" w:hAnsi="宋体" w:eastAsia="宋体" w:cs="宋体"/>
                <w:sz w:val="28"/>
                <w:szCs w:val="28"/>
              </w:rPr>
              <w:t>经营期间未出现大的相关错误，同时承租方承诺按照</w:t>
            </w:r>
            <w:r>
              <w:rPr>
                <w:rFonts w:hint="eastAsia" w:ascii="宋体" w:hAnsi="宋体" w:cs="宋体"/>
                <w:sz w:val="28"/>
                <w:szCs w:val="28"/>
                <w:lang w:val="en-US" w:eastAsia="zh-CN"/>
              </w:rPr>
              <w:t>招租人</w:t>
            </w:r>
            <w:r>
              <w:rPr>
                <w:rFonts w:hint="eastAsia" w:ascii="宋体" w:hAnsi="宋体" w:eastAsia="宋体" w:cs="宋体"/>
                <w:sz w:val="28"/>
                <w:szCs w:val="28"/>
              </w:rPr>
              <w:t>拟定的经营规则的要求，可优先获得经营权。并应在经营期满前三个月向</w:t>
            </w:r>
            <w:r>
              <w:rPr>
                <w:rFonts w:hint="eastAsia" w:ascii="宋体" w:hAnsi="宋体" w:cs="宋体"/>
                <w:sz w:val="28"/>
                <w:szCs w:val="28"/>
                <w:lang w:val="en-US" w:eastAsia="zh-CN"/>
              </w:rPr>
              <w:t>招租人</w:t>
            </w:r>
            <w:r>
              <w:rPr>
                <w:rFonts w:hint="eastAsia" w:ascii="宋体" w:hAnsi="宋体" w:eastAsia="宋体" w:cs="宋体"/>
                <w:sz w:val="28"/>
                <w:szCs w:val="28"/>
              </w:rPr>
              <w:t>提交此书面承诺书，否则视同承租方放弃优先续约权。</w:t>
            </w:r>
          </w:p>
          <w:p w14:paraId="5D743676">
            <w:pPr>
              <w:widowControl/>
              <w:jc w:val="left"/>
              <w:rPr>
                <w:rFonts w:hint="eastAsia" w:ascii="宋体" w:hAnsi="宋体" w:eastAsia="宋体" w:cs="宋体"/>
                <w:kern w:val="0"/>
                <w:sz w:val="28"/>
                <w:szCs w:val="28"/>
              </w:rPr>
            </w:pPr>
            <w:r>
              <w:rPr>
                <w:rFonts w:hint="eastAsia" w:ascii="宋体" w:hAnsi="宋体" w:eastAsia="宋体" w:cs="宋体"/>
                <w:sz w:val="28"/>
                <w:szCs w:val="28"/>
              </w:rPr>
              <w:t>（2）承租方的优先续约权经院方管理部门评估后符合续约要求，合同期双方无异议，双方再重新签订续约合同。合同到期时是否续约，院方需在合同期满前一个月时告知承租方，以利进行后续工作。</w:t>
            </w:r>
          </w:p>
        </w:tc>
      </w:tr>
      <w:tr w14:paraId="4CD53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8" w:type="dxa"/>
            <w:vAlign w:val="center"/>
          </w:tcPr>
          <w:p w14:paraId="7BDF4B46">
            <w:pPr>
              <w:widowControl/>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1</w:t>
            </w:r>
          </w:p>
        </w:tc>
        <w:tc>
          <w:tcPr>
            <w:tcW w:w="2240" w:type="dxa"/>
            <w:vAlign w:val="center"/>
          </w:tcPr>
          <w:p w14:paraId="52CBDEF8">
            <w:pPr>
              <w:widowControl/>
              <w:spacing w:line="460" w:lineRule="exact"/>
              <w:jc w:val="center"/>
              <w:rPr>
                <w:rFonts w:hint="eastAsia" w:ascii="宋体" w:hAnsi="宋体" w:eastAsia="宋体" w:cs="宋体"/>
                <w:kern w:val="0"/>
                <w:sz w:val="28"/>
                <w:szCs w:val="28"/>
              </w:rPr>
            </w:pPr>
            <w:r>
              <w:rPr>
                <w:rFonts w:hint="eastAsia" w:ascii="宋体" w:hAnsi="宋体" w:eastAsia="宋体" w:cs="宋体"/>
                <w:sz w:val="28"/>
                <w:szCs w:val="28"/>
              </w:rPr>
              <w:t>合同终止条件</w:t>
            </w:r>
          </w:p>
        </w:tc>
        <w:tc>
          <w:tcPr>
            <w:tcW w:w="7475" w:type="dxa"/>
            <w:vAlign w:val="center"/>
          </w:tcPr>
          <w:p w14:paraId="651CA8F7">
            <w:pPr>
              <w:jc w:val="left"/>
              <w:rPr>
                <w:rFonts w:hint="eastAsia" w:ascii="宋体" w:hAnsi="宋体" w:eastAsia="宋体" w:cs="宋体"/>
                <w:sz w:val="28"/>
                <w:szCs w:val="28"/>
              </w:rPr>
            </w:pPr>
            <w:r>
              <w:rPr>
                <w:rFonts w:hint="eastAsia" w:ascii="宋体" w:hAnsi="宋体" w:eastAsia="宋体" w:cs="宋体"/>
                <w:sz w:val="28"/>
                <w:szCs w:val="28"/>
                <w:lang w:eastAsia="zh"/>
              </w:rPr>
              <w:t>发生以下任何一种情况，院方均</w:t>
            </w:r>
            <w:r>
              <w:rPr>
                <w:rFonts w:hint="eastAsia" w:ascii="宋体" w:hAnsi="宋体" w:eastAsia="宋体" w:cs="宋体"/>
                <w:sz w:val="28"/>
                <w:szCs w:val="28"/>
              </w:rPr>
              <w:t>有权向</w:t>
            </w:r>
            <w:r>
              <w:rPr>
                <w:rFonts w:hint="eastAsia" w:ascii="宋体" w:hAnsi="宋体" w:eastAsia="宋体" w:cs="宋体"/>
                <w:sz w:val="28"/>
                <w:szCs w:val="28"/>
                <w:lang w:eastAsia="zh"/>
              </w:rPr>
              <w:t>承租方</w:t>
            </w:r>
            <w:r>
              <w:rPr>
                <w:rFonts w:hint="eastAsia" w:ascii="宋体" w:hAnsi="宋体" w:eastAsia="宋体" w:cs="宋体"/>
                <w:sz w:val="28"/>
                <w:szCs w:val="28"/>
              </w:rPr>
              <w:t>发出书面违约通知并</w:t>
            </w:r>
            <w:r>
              <w:rPr>
                <w:rFonts w:hint="eastAsia" w:ascii="宋体" w:hAnsi="宋体" w:eastAsia="宋体" w:cs="宋体"/>
                <w:sz w:val="28"/>
                <w:szCs w:val="28"/>
                <w:lang w:eastAsia="zh"/>
              </w:rPr>
              <w:t>无条件</w:t>
            </w:r>
            <w:r>
              <w:rPr>
                <w:rFonts w:hint="eastAsia" w:ascii="宋体" w:hAnsi="宋体" w:eastAsia="宋体" w:cs="宋体"/>
                <w:sz w:val="28"/>
                <w:szCs w:val="28"/>
              </w:rPr>
              <w:t>终止合同</w:t>
            </w:r>
            <w:r>
              <w:rPr>
                <w:rFonts w:hint="eastAsia" w:ascii="宋体" w:hAnsi="宋体" w:eastAsia="宋体" w:cs="宋体"/>
                <w:sz w:val="28"/>
                <w:szCs w:val="28"/>
                <w:lang w:eastAsia="zh"/>
              </w:rPr>
              <w:t>，具体如下：</w:t>
            </w:r>
          </w:p>
          <w:p w14:paraId="2EE0545C">
            <w:pPr>
              <w:jc w:val="left"/>
              <w:rPr>
                <w:rFonts w:hint="eastAsia" w:ascii="宋体" w:hAnsi="宋体" w:eastAsia="宋体" w:cs="宋体"/>
                <w:sz w:val="28"/>
                <w:szCs w:val="28"/>
              </w:rPr>
            </w:pPr>
            <w:r>
              <w:rPr>
                <w:rFonts w:hint="eastAsia" w:ascii="宋体" w:hAnsi="宋体" w:eastAsia="宋体" w:cs="宋体"/>
                <w:sz w:val="28"/>
                <w:szCs w:val="28"/>
              </w:rPr>
              <w:t>（1）因承租方证照出现问题受到有关上级单位批评惩罚，使甲方声誉受损的。</w:t>
            </w:r>
          </w:p>
          <w:p w14:paraId="1057CF55">
            <w:pPr>
              <w:jc w:val="left"/>
              <w:rPr>
                <w:rFonts w:hint="eastAsia" w:ascii="宋体" w:hAnsi="宋体" w:eastAsia="宋体" w:cs="宋体"/>
                <w:sz w:val="28"/>
                <w:szCs w:val="28"/>
              </w:rPr>
            </w:pPr>
            <w:r>
              <w:rPr>
                <w:rFonts w:hint="eastAsia" w:ascii="宋体" w:hAnsi="宋体" w:eastAsia="宋体" w:cs="宋体"/>
                <w:sz w:val="28"/>
                <w:szCs w:val="28"/>
              </w:rPr>
              <w:t>（2）在院方发出违约通知后的30天内（或经院方书面确认的时间内），仍未能纠正其下述任何一种违约行为，院方有权向发出书面违约通知并终止合同。</w:t>
            </w:r>
          </w:p>
          <w:p w14:paraId="248C2506">
            <w:pPr>
              <w:jc w:val="left"/>
              <w:rPr>
                <w:rFonts w:hint="eastAsia" w:ascii="宋体" w:hAnsi="宋体" w:eastAsia="宋体" w:cs="宋体"/>
                <w:sz w:val="28"/>
                <w:szCs w:val="28"/>
              </w:rPr>
            </w:pPr>
            <w:r>
              <w:rPr>
                <w:rFonts w:hint="eastAsia" w:ascii="宋体" w:hAnsi="宋体" w:eastAsia="宋体" w:cs="宋体"/>
                <w:sz w:val="28"/>
                <w:szCs w:val="28"/>
              </w:rPr>
              <w:t>1）承租方未能按</w:t>
            </w:r>
            <w:r>
              <w:rPr>
                <w:rFonts w:hint="eastAsia" w:ascii="宋体" w:hAnsi="宋体" w:cs="宋体"/>
                <w:sz w:val="28"/>
                <w:szCs w:val="28"/>
                <w:lang w:val="en-US" w:eastAsia="zh-CN"/>
              </w:rPr>
              <w:t>招租人</w:t>
            </w:r>
            <w:r>
              <w:rPr>
                <w:rFonts w:hint="eastAsia" w:ascii="宋体" w:hAnsi="宋体" w:eastAsia="宋体" w:cs="宋体"/>
                <w:sz w:val="28"/>
                <w:szCs w:val="28"/>
              </w:rPr>
              <w:t>同意的商品和服务范围经营，影响院方形象，院方发出整改通知累计达三次。</w:t>
            </w:r>
          </w:p>
          <w:p w14:paraId="69CD6D53">
            <w:pPr>
              <w:jc w:val="left"/>
              <w:rPr>
                <w:rFonts w:hint="eastAsia" w:ascii="宋体" w:hAnsi="宋体" w:eastAsia="宋体" w:cs="宋体"/>
                <w:sz w:val="28"/>
                <w:szCs w:val="28"/>
              </w:rPr>
            </w:pPr>
            <w:r>
              <w:rPr>
                <w:rFonts w:hint="eastAsia" w:ascii="宋体" w:hAnsi="宋体" w:eastAsia="宋体" w:cs="宋体"/>
                <w:sz w:val="28"/>
                <w:szCs w:val="28"/>
              </w:rPr>
              <w:t>2）承租方因食品卫生质量或其他相关原因每月被投诉5次。</w:t>
            </w:r>
          </w:p>
          <w:p w14:paraId="387478DF">
            <w:pPr>
              <w:jc w:val="left"/>
              <w:rPr>
                <w:rFonts w:hint="eastAsia" w:ascii="宋体" w:hAnsi="宋体" w:eastAsia="宋体" w:cs="宋体"/>
                <w:sz w:val="28"/>
                <w:szCs w:val="28"/>
              </w:rPr>
            </w:pPr>
            <w:r>
              <w:rPr>
                <w:rFonts w:hint="eastAsia" w:ascii="宋体" w:hAnsi="宋体" w:eastAsia="宋体" w:cs="宋体"/>
                <w:sz w:val="28"/>
                <w:szCs w:val="28"/>
              </w:rPr>
              <w:t>3）承租方服务满意度调查（被调查人员为职工、病人及家属随机选取）连续三次低于75分。</w:t>
            </w:r>
          </w:p>
          <w:p w14:paraId="0D4459B3">
            <w:pPr>
              <w:jc w:val="left"/>
              <w:rPr>
                <w:rFonts w:hint="eastAsia" w:ascii="宋体" w:hAnsi="宋体" w:eastAsia="宋体" w:cs="宋体"/>
                <w:sz w:val="28"/>
                <w:szCs w:val="28"/>
              </w:rPr>
            </w:pPr>
            <w:r>
              <w:rPr>
                <w:rFonts w:hint="eastAsia" w:ascii="宋体" w:hAnsi="宋体" w:eastAsia="宋体" w:cs="宋体"/>
                <w:sz w:val="28"/>
                <w:szCs w:val="28"/>
              </w:rPr>
              <w:t>4）承租方未能履行承租承诺。</w:t>
            </w:r>
          </w:p>
          <w:p w14:paraId="60D55755">
            <w:pPr>
              <w:jc w:val="left"/>
              <w:rPr>
                <w:rFonts w:hint="eastAsia" w:ascii="宋体" w:hAnsi="宋体" w:eastAsia="宋体" w:cs="宋体"/>
                <w:sz w:val="28"/>
                <w:szCs w:val="28"/>
              </w:rPr>
            </w:pPr>
            <w:r>
              <w:rPr>
                <w:rFonts w:hint="eastAsia" w:ascii="宋体" w:hAnsi="宋体" w:eastAsia="宋体" w:cs="宋体"/>
                <w:sz w:val="28"/>
                <w:szCs w:val="28"/>
              </w:rPr>
              <w:t>5）承租方发生除食品安全责任事故及重大安全事件以外的其他任何安全事件。</w:t>
            </w:r>
          </w:p>
          <w:p w14:paraId="4ACF6DE0">
            <w:pPr>
              <w:rPr>
                <w:rFonts w:hint="eastAsia" w:ascii="宋体" w:hAnsi="宋体" w:eastAsia="宋体" w:cs="宋体"/>
                <w:sz w:val="28"/>
                <w:szCs w:val="28"/>
              </w:rPr>
            </w:pPr>
            <w:r>
              <w:rPr>
                <w:rFonts w:hint="eastAsia" w:ascii="宋体" w:hAnsi="宋体" w:eastAsia="宋体" w:cs="宋体"/>
                <w:sz w:val="28"/>
                <w:szCs w:val="28"/>
              </w:rPr>
              <w:t>6）逾期支付租金或水电费等费用超过15天。</w:t>
            </w:r>
          </w:p>
          <w:p w14:paraId="7909AC2A">
            <w:pPr>
              <w:jc w:val="left"/>
              <w:rPr>
                <w:rFonts w:hint="eastAsia" w:ascii="宋体" w:hAnsi="宋体" w:eastAsia="宋体" w:cs="宋体"/>
                <w:sz w:val="28"/>
                <w:szCs w:val="28"/>
              </w:rPr>
            </w:pPr>
            <w:r>
              <w:rPr>
                <w:rFonts w:hint="eastAsia" w:ascii="宋体" w:hAnsi="宋体" w:eastAsia="宋体" w:cs="宋体"/>
                <w:sz w:val="28"/>
                <w:szCs w:val="28"/>
              </w:rPr>
              <w:t>（3）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100D88F1">
            <w:pPr>
              <w:jc w:val="left"/>
              <w:rPr>
                <w:rFonts w:hint="eastAsia" w:ascii="宋体" w:hAnsi="宋体" w:eastAsia="宋体" w:cs="宋体"/>
                <w:kern w:val="0"/>
                <w:sz w:val="28"/>
                <w:szCs w:val="28"/>
              </w:rPr>
            </w:pPr>
            <w:r>
              <w:rPr>
                <w:rFonts w:hint="eastAsia" w:ascii="宋体" w:hAnsi="宋体" w:eastAsia="宋体" w:cs="宋体"/>
                <w:sz w:val="28"/>
                <w:szCs w:val="28"/>
              </w:rPr>
              <w:t>（4）如发生食品安全责任事故及其他相关重大安全事件，</w:t>
            </w:r>
            <w:r>
              <w:rPr>
                <w:rFonts w:hint="eastAsia" w:ascii="宋体" w:hAnsi="宋体" w:cs="宋体"/>
                <w:sz w:val="28"/>
                <w:szCs w:val="28"/>
                <w:lang w:val="en-US" w:eastAsia="zh-CN"/>
              </w:rPr>
              <w:t>招租人</w:t>
            </w:r>
            <w:r>
              <w:rPr>
                <w:rFonts w:hint="eastAsia" w:ascii="宋体" w:hAnsi="宋体" w:eastAsia="宋体" w:cs="宋体"/>
                <w:sz w:val="28"/>
                <w:szCs w:val="28"/>
              </w:rPr>
              <w:t>可单方面无条件终止合同。</w:t>
            </w:r>
          </w:p>
        </w:tc>
      </w:tr>
    </w:tbl>
    <w:p w14:paraId="4487C84A">
      <w:pPr>
        <w:jc w:val="left"/>
        <w:rPr>
          <w:b/>
          <w:bCs/>
          <w:sz w:val="28"/>
          <w:szCs w:val="28"/>
        </w:rPr>
      </w:pPr>
    </w:p>
    <w:p w14:paraId="1BED3FCE">
      <w:pPr>
        <w:jc w:val="left"/>
        <w:rPr>
          <w:b/>
          <w:bCs/>
          <w:sz w:val="28"/>
          <w:szCs w:val="28"/>
        </w:rPr>
      </w:pPr>
    </w:p>
    <w:p w14:paraId="632FD2A2">
      <w:pPr>
        <w:jc w:val="left"/>
        <w:rPr>
          <w:b/>
          <w:bCs/>
          <w:sz w:val="28"/>
          <w:szCs w:val="28"/>
        </w:rPr>
      </w:pPr>
    </w:p>
    <w:p w14:paraId="29C8AF3A">
      <w:pPr>
        <w:jc w:val="left"/>
        <w:rPr>
          <w:b/>
          <w:bCs/>
          <w:sz w:val="28"/>
          <w:szCs w:val="28"/>
        </w:rPr>
      </w:pPr>
    </w:p>
    <w:p w14:paraId="4D77E493">
      <w:pPr>
        <w:pStyle w:val="5"/>
      </w:pPr>
    </w:p>
    <w:sectPr>
      <w:footerReference r:id="rId3" w:type="default"/>
      <w:pgSz w:w="11906" w:h="16838"/>
      <w:pgMar w:top="1213" w:right="1406" w:bottom="986" w:left="1406"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4F7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F46B3">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B2F46B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9EAFA"/>
    <w:multiLevelType w:val="singleLevel"/>
    <w:tmpl w:val="A949EAFA"/>
    <w:lvl w:ilvl="0" w:tentative="0">
      <w:start w:val="1"/>
      <w:numFmt w:val="chineseCounting"/>
      <w:suff w:val="nothing"/>
      <w:lvlText w:val="%1、"/>
      <w:lvlJc w:val="left"/>
      <w:pPr>
        <w:ind w:left="0" w:firstLine="420"/>
      </w:pPr>
      <w:rPr>
        <w:rFonts w:hint="eastAsia"/>
      </w:rPr>
    </w:lvl>
  </w:abstractNum>
  <w:abstractNum w:abstractNumId="1">
    <w:nsid w:val="AAC108D9"/>
    <w:multiLevelType w:val="singleLevel"/>
    <w:tmpl w:val="AAC108D9"/>
    <w:lvl w:ilvl="0" w:tentative="0">
      <w:start w:val="3"/>
      <w:numFmt w:val="chineseCounting"/>
      <w:suff w:val="nothing"/>
      <w:lvlText w:val="（%1）"/>
      <w:lvlJc w:val="left"/>
      <w:rPr>
        <w:rFonts w:hint="eastAsia"/>
      </w:rPr>
    </w:lvl>
  </w:abstractNum>
  <w:abstractNum w:abstractNumId="2">
    <w:nsid w:val="E1863739"/>
    <w:multiLevelType w:val="singleLevel"/>
    <w:tmpl w:val="E1863739"/>
    <w:lvl w:ilvl="0" w:tentative="0">
      <w:start w:val="1"/>
      <w:numFmt w:val="chineseCounting"/>
      <w:suff w:val="nothing"/>
      <w:lvlText w:val="%1、"/>
      <w:lvlJc w:val="left"/>
      <w:pPr>
        <w:ind w:left="0" w:firstLine="420"/>
      </w:pPr>
      <w:rPr>
        <w:rFonts w:hint="eastAsia"/>
      </w:rPr>
    </w:lvl>
  </w:abstractNum>
  <w:abstractNum w:abstractNumId="3">
    <w:nsid w:val="27FAF7C6"/>
    <w:multiLevelType w:val="singleLevel"/>
    <w:tmpl w:val="27FAF7C6"/>
    <w:lvl w:ilvl="0" w:tentative="0">
      <w:start w:val="1"/>
      <w:numFmt w:val="chineseCounting"/>
      <w:suff w:val="nothing"/>
      <w:lvlText w:val="（%1）"/>
      <w:lvlJc w:val="left"/>
      <w:pPr>
        <w:ind w:left="0" w:firstLine="420"/>
      </w:pPr>
      <w:rPr>
        <w:rFonts w:hint="eastAsia"/>
      </w:rPr>
    </w:lvl>
  </w:abstractNum>
  <w:abstractNum w:abstractNumId="4">
    <w:nsid w:val="3584905E"/>
    <w:multiLevelType w:val="singleLevel"/>
    <w:tmpl w:val="3584905E"/>
    <w:lvl w:ilvl="0" w:tentative="0">
      <w:start w:val="3"/>
      <w:numFmt w:val="chineseCounting"/>
      <w:suff w:val="nothing"/>
      <w:lvlText w:val="（%1）"/>
      <w:lvlJc w:val="left"/>
      <w:rPr>
        <w:rFonts w:hint="eastAsia"/>
      </w:rPr>
    </w:lvl>
  </w:abstractNum>
  <w:abstractNum w:abstractNumId="5">
    <w:nsid w:val="56C959AF"/>
    <w:multiLevelType w:val="singleLevel"/>
    <w:tmpl w:val="56C959AF"/>
    <w:lvl w:ilvl="0" w:tentative="0">
      <w:start w:val="1"/>
      <w:numFmt w:val="chineseCounting"/>
      <w:suff w:val="nothing"/>
      <w:lvlText w:val="（%1）"/>
      <w:lvlJc w:val="left"/>
      <w:pPr>
        <w:ind w:left="0" w:firstLine="420"/>
      </w:pPr>
      <w:rPr>
        <w:rFonts w:hint="eastAsia"/>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revisionView w:markup="0"/>
  <w:trackRevisions w:val="1"/>
  <w:documentProtection w:enforcement="0"/>
  <w:defaultTabStop w:val="420"/>
  <w:noPunctuationKerning w:val="1"/>
  <w:characterSpacingControl w:val="compressPunctuation"/>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NmZiODU0MDZhZTYwY2JhNTAzMzE5NmZhMzRhOWYifQ=="/>
    <w:docVar w:name="KSO_WPS_MARK_KEY" w:val="219d534e-e0f1-4fbf-bdf0-f8bea746ba21"/>
  </w:docVars>
  <w:rsids>
    <w:rsidRoot w:val="00BA20EA"/>
    <w:rsid w:val="000A785F"/>
    <w:rsid w:val="00610597"/>
    <w:rsid w:val="007B336D"/>
    <w:rsid w:val="00BA20EA"/>
    <w:rsid w:val="00EE58D2"/>
    <w:rsid w:val="01D47981"/>
    <w:rsid w:val="032064E7"/>
    <w:rsid w:val="06264A1D"/>
    <w:rsid w:val="07C03900"/>
    <w:rsid w:val="08A90607"/>
    <w:rsid w:val="0918460E"/>
    <w:rsid w:val="09E4690B"/>
    <w:rsid w:val="0AEC4F01"/>
    <w:rsid w:val="0C6A6983"/>
    <w:rsid w:val="0CB51A9D"/>
    <w:rsid w:val="0D754699"/>
    <w:rsid w:val="0D99768D"/>
    <w:rsid w:val="11907AB7"/>
    <w:rsid w:val="127C38A5"/>
    <w:rsid w:val="14CA59F1"/>
    <w:rsid w:val="1528122B"/>
    <w:rsid w:val="18B16BD1"/>
    <w:rsid w:val="19A16D54"/>
    <w:rsid w:val="1B697EA8"/>
    <w:rsid w:val="1BED23F3"/>
    <w:rsid w:val="1CAD0994"/>
    <w:rsid w:val="1CE04199"/>
    <w:rsid w:val="1DC75A85"/>
    <w:rsid w:val="1E5F5CBE"/>
    <w:rsid w:val="1EA9518B"/>
    <w:rsid w:val="221755A2"/>
    <w:rsid w:val="22723AE6"/>
    <w:rsid w:val="239D3C93"/>
    <w:rsid w:val="24032396"/>
    <w:rsid w:val="28D2049D"/>
    <w:rsid w:val="29385A89"/>
    <w:rsid w:val="29770784"/>
    <w:rsid w:val="29F179E6"/>
    <w:rsid w:val="2D1D6334"/>
    <w:rsid w:val="315B3E5A"/>
    <w:rsid w:val="318B24CE"/>
    <w:rsid w:val="31AA6754"/>
    <w:rsid w:val="31AC0DC2"/>
    <w:rsid w:val="32A61CB5"/>
    <w:rsid w:val="32A7158A"/>
    <w:rsid w:val="32B11565"/>
    <w:rsid w:val="32FF4F22"/>
    <w:rsid w:val="33C06DA7"/>
    <w:rsid w:val="348A4CBF"/>
    <w:rsid w:val="35504DBB"/>
    <w:rsid w:val="36712C18"/>
    <w:rsid w:val="371D006C"/>
    <w:rsid w:val="38BB2CDD"/>
    <w:rsid w:val="392F34ED"/>
    <w:rsid w:val="39492838"/>
    <w:rsid w:val="3A115ADC"/>
    <w:rsid w:val="3A4F04F4"/>
    <w:rsid w:val="3B007A89"/>
    <w:rsid w:val="3FCB29CA"/>
    <w:rsid w:val="42692410"/>
    <w:rsid w:val="433724B6"/>
    <w:rsid w:val="45D34590"/>
    <w:rsid w:val="48AD49F9"/>
    <w:rsid w:val="4C2600E8"/>
    <w:rsid w:val="4DA70431"/>
    <w:rsid w:val="4E307C12"/>
    <w:rsid w:val="52FD1026"/>
    <w:rsid w:val="550C7C1A"/>
    <w:rsid w:val="55774994"/>
    <w:rsid w:val="588938D8"/>
    <w:rsid w:val="5A81108C"/>
    <w:rsid w:val="5AE852AE"/>
    <w:rsid w:val="5B0479D6"/>
    <w:rsid w:val="5C2D2F9D"/>
    <w:rsid w:val="5C9C54FD"/>
    <w:rsid w:val="5CB0535B"/>
    <w:rsid w:val="5CD9D8E0"/>
    <w:rsid w:val="5CE9261B"/>
    <w:rsid w:val="5E03770C"/>
    <w:rsid w:val="60B973EA"/>
    <w:rsid w:val="6291178B"/>
    <w:rsid w:val="633A73B2"/>
    <w:rsid w:val="6353750D"/>
    <w:rsid w:val="64CC08C7"/>
    <w:rsid w:val="64D911C7"/>
    <w:rsid w:val="666B5E4F"/>
    <w:rsid w:val="679D3E3D"/>
    <w:rsid w:val="688B5765"/>
    <w:rsid w:val="6BF43F27"/>
    <w:rsid w:val="6DFC3AB4"/>
    <w:rsid w:val="6F655B31"/>
    <w:rsid w:val="70F133F4"/>
    <w:rsid w:val="71902D97"/>
    <w:rsid w:val="72695938"/>
    <w:rsid w:val="74024296"/>
    <w:rsid w:val="78D930EC"/>
    <w:rsid w:val="7D380D29"/>
    <w:rsid w:val="7E1A042F"/>
    <w:rsid w:val="7E5356EF"/>
    <w:rsid w:val="7EF28D5A"/>
    <w:rsid w:val="7F5FA191"/>
    <w:rsid w:val="7FFF12AD"/>
    <w:rsid w:val="CDA4C6E3"/>
    <w:rsid w:val="DEFBB000"/>
    <w:rsid w:val="EB7FE12A"/>
    <w:rsid w:val="F6F94946"/>
    <w:rsid w:val="F79E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unhideWhenUsed/>
    <w:qFormat/>
    <w:uiPriority w:val="0"/>
    <w:pPr>
      <w:jc w:val="left"/>
    </w:pPr>
  </w:style>
  <w:style w:type="paragraph" w:styleId="5">
    <w:name w:val="Body Text"/>
    <w:basedOn w:val="1"/>
    <w:unhideWhenUsed/>
    <w:qFormat/>
    <w:uiPriority w:val="0"/>
  </w:style>
  <w:style w:type="paragraph" w:styleId="6">
    <w:name w:val="Date"/>
    <w:basedOn w:val="1"/>
    <w:next w:val="1"/>
    <w:link w:val="26"/>
    <w:unhideWhenUsed/>
    <w:qFormat/>
    <w:uiPriority w:val="0"/>
    <w:pPr>
      <w:ind w:left="100" w:leftChars="2500"/>
    </w:pPr>
  </w:style>
  <w:style w:type="paragraph" w:styleId="7">
    <w:name w:val="Balloon Text"/>
    <w:basedOn w:val="1"/>
    <w:link w:val="33"/>
    <w:unhideWhenUsed/>
    <w:qFormat/>
    <w:uiPriority w:val="99"/>
    <w:rPr>
      <w:sz w:val="18"/>
      <w:szCs w:val="18"/>
    </w:rPr>
  </w:style>
  <w:style w:type="paragraph" w:styleId="8">
    <w:name w:val="footer"/>
    <w:basedOn w:val="1"/>
    <w:link w:val="21"/>
    <w:unhideWhenUsed/>
    <w:qFormat/>
    <w:uiPriority w:val="99"/>
    <w:pPr>
      <w:tabs>
        <w:tab w:val="center" w:pos="4153"/>
        <w:tab w:val="right" w:pos="8306"/>
      </w:tabs>
      <w:jc w:val="left"/>
    </w:pPr>
    <w:rPr>
      <w:rFonts w:ascii="Calibri" w:hAnsi="Calibri" w:cs="黑体"/>
      <w:sz w:val="18"/>
      <w:szCs w:val="18"/>
    </w:rPr>
  </w:style>
  <w:style w:type="paragraph" w:styleId="9">
    <w:name w:val="header"/>
    <w:basedOn w:val="1"/>
    <w:link w:val="27"/>
    <w:unhideWhenUsed/>
    <w:qFormat/>
    <w:uiPriority w:val="99"/>
    <w:pPr>
      <w:pBdr>
        <w:bottom w:val="single" w:color="000000" w:sz="6" w:space="1"/>
      </w:pBdr>
      <w:tabs>
        <w:tab w:val="center" w:pos="4153"/>
        <w:tab w:val="right" w:pos="8306"/>
      </w:tabs>
      <w:jc w:val="center"/>
    </w:pPr>
    <w:rPr>
      <w:rFonts w:ascii="Calibri" w:hAnsi="Calibri" w:cs="黑体"/>
      <w:sz w:val="18"/>
      <w:szCs w:val="18"/>
    </w:rPr>
  </w:style>
  <w:style w:type="paragraph" w:styleId="10">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unhideWhenUsed/>
    <w:qFormat/>
    <w:uiPriority w:val="0"/>
    <w:pPr>
      <w:spacing w:before="100" w:beforeAutospacing="1" w:after="100" w:afterAutospacing="1"/>
      <w:jc w:val="left"/>
    </w:pPr>
    <w:rPr>
      <w:kern w:val="0"/>
      <w:sz w:val="24"/>
    </w:rPr>
  </w:style>
  <w:style w:type="paragraph" w:styleId="12">
    <w:name w:val="annotation subject"/>
    <w:basedOn w:val="4"/>
    <w:next w:val="4"/>
    <w:link w:val="24"/>
    <w:unhideWhenUsed/>
    <w:qFormat/>
    <w:uiPriority w:val="0"/>
    <w:rPr>
      <w:b/>
      <w:bCs/>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unhideWhenUsed/>
    <w:qFormat/>
    <w:uiPriority w:val="0"/>
    <w:rPr>
      <w:color w:val="0000FF"/>
      <w:u w:val="single"/>
    </w:rPr>
  </w:style>
  <w:style w:type="character" w:styleId="17">
    <w:name w:val="annotation reference"/>
    <w:unhideWhenUsed/>
    <w:qFormat/>
    <w:uiPriority w:val="0"/>
    <w:rPr>
      <w:sz w:val="21"/>
      <w:szCs w:val="21"/>
    </w:rPr>
  </w:style>
  <w:style w:type="paragraph" w:styleId="18">
    <w:name w:val="List Paragraph"/>
    <w:basedOn w:val="1"/>
    <w:unhideWhenUsed/>
    <w:qFormat/>
    <w:uiPriority w:val="99"/>
    <w:pPr>
      <w:ind w:firstLine="420" w:firstLineChars="200"/>
    </w:pPr>
  </w:style>
  <w:style w:type="paragraph" w:customStyle="1" w:styleId="19">
    <w:name w:val="表格文字"/>
    <w:basedOn w:val="1"/>
    <w:next w:val="1"/>
    <w:qFormat/>
    <w:uiPriority w:val="0"/>
    <w:pPr>
      <w:widowControl/>
      <w:spacing w:before="25" w:after="25"/>
      <w:jc w:val="left"/>
    </w:pPr>
    <w:rPr>
      <w:rFonts w:ascii="Times" w:hAnsi="Times"/>
      <w:bCs/>
      <w:spacing w:val="10"/>
      <w:sz w:val="24"/>
    </w:rPr>
  </w:style>
  <w:style w:type="paragraph" w:customStyle="1" w:styleId="2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页脚 字符"/>
    <w:link w:val="8"/>
    <w:qFormat/>
    <w:uiPriority w:val="99"/>
    <w:rPr>
      <w:sz w:val="18"/>
      <w:szCs w:val="18"/>
    </w:rPr>
  </w:style>
  <w:style w:type="paragraph" w:customStyle="1" w:styleId="22">
    <w:name w:val="列出段落2"/>
    <w:qFormat/>
    <w:uiPriority w:val="34"/>
    <w:pPr>
      <w:ind w:firstLine="420" w:firstLineChars="200"/>
    </w:pPr>
    <w:rPr>
      <w:rFonts w:ascii="Times New Roman" w:hAnsi="Times New Roman" w:eastAsia="宋体" w:cs="Times New Roman"/>
      <w:lang w:val="en-US" w:eastAsia="zh-CN" w:bidi="ar-SA"/>
    </w:rPr>
  </w:style>
  <w:style w:type="paragraph" w:customStyle="1" w:styleId="2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批注主题 字符"/>
    <w:link w:val="12"/>
    <w:semiHidden/>
    <w:qFormat/>
    <w:uiPriority w:val="0"/>
    <w:rPr>
      <w:b/>
      <w:bCs/>
      <w:kern w:val="2"/>
      <w:sz w:val="21"/>
      <w:szCs w:val="24"/>
    </w:rPr>
  </w:style>
  <w:style w:type="paragraph" w:customStyle="1" w:styleId="25">
    <w:name w:val="列表段落"/>
    <w:basedOn w:val="1"/>
    <w:qFormat/>
    <w:uiPriority w:val="34"/>
    <w:pPr>
      <w:ind w:firstLine="420" w:firstLineChars="200"/>
    </w:pPr>
    <w:rPr>
      <w:rFonts w:ascii="Calibri" w:hAnsi="Calibri"/>
      <w:szCs w:val="22"/>
    </w:rPr>
  </w:style>
  <w:style w:type="character" w:customStyle="1" w:styleId="26">
    <w:name w:val="日期 字符"/>
    <w:link w:val="6"/>
    <w:semiHidden/>
    <w:qFormat/>
    <w:uiPriority w:val="0"/>
    <w:rPr>
      <w:kern w:val="2"/>
      <w:sz w:val="21"/>
      <w:szCs w:val="24"/>
    </w:rPr>
  </w:style>
  <w:style w:type="character" w:customStyle="1" w:styleId="27">
    <w:name w:val="页眉 字符"/>
    <w:link w:val="9"/>
    <w:qFormat/>
    <w:uiPriority w:val="99"/>
    <w:rPr>
      <w:sz w:val="18"/>
      <w:szCs w:val="18"/>
    </w:rPr>
  </w:style>
  <w:style w:type="character" w:customStyle="1" w:styleId="28">
    <w:name w:val="标题 3 字符"/>
    <w:link w:val="3"/>
    <w:qFormat/>
    <w:uiPriority w:val="0"/>
    <w:rPr>
      <w:rFonts w:ascii="Times New Roman" w:hAnsi="Times New Roman" w:eastAsia="宋体" w:cs="Times New Roman"/>
      <w:b/>
      <w:bCs/>
      <w:sz w:val="32"/>
      <w:szCs w:val="32"/>
    </w:rPr>
  </w:style>
  <w:style w:type="paragraph" w:customStyle="1" w:styleId="29">
    <w:name w:val="列出段落1"/>
    <w:basedOn w:val="1"/>
    <w:qFormat/>
    <w:uiPriority w:val="34"/>
    <w:pPr>
      <w:ind w:firstLine="420" w:firstLineChars="200"/>
    </w:p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批注文字 字符"/>
    <w:link w:val="4"/>
    <w:semiHidden/>
    <w:qFormat/>
    <w:uiPriority w:val="0"/>
    <w:rPr>
      <w:kern w:val="2"/>
      <w:sz w:val="21"/>
      <w:szCs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批注框文本 字符"/>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12682</Words>
  <Characters>13187</Characters>
  <Lines>293</Lines>
  <Paragraphs>82</Paragraphs>
  <TotalTime>3</TotalTime>
  <ScaleCrop>false</ScaleCrop>
  <LinksUpToDate>false</LinksUpToDate>
  <CharactersWithSpaces>13187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2025-04-03T03:11:00Z</dcterms:created>
  <dc:creator>user</dc:creator>
  <cp:lastModifiedBy>蓉</cp:lastModifiedBy>
  <cp:lastPrinted>2025-04-07T18:53:00Z</cp:lastPrinted>
  <dcterms:modified xsi:type="dcterms:W3CDTF">2025-04-18T03:54:54Z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eyJoZGlkIjoiYzY5MTQwMGVlZDFjMTI5ZWNiMjhiMzE5YjA3NzAwYWQiLCJ1c2VySWQiOiI1MDg3MzU0ODQifQ==</vt:lpwstr>
  </property>
  <property fmtid="{D5CDD505-2E9C-101B-9397-08002B2CF9AE}" pid="3" name="KSOProductBuildVer">
    <vt:lpwstr>2052-12.1.0.20784</vt:lpwstr>
  </property>
  <property fmtid="{D5CDD505-2E9C-101B-9397-08002B2CF9AE}" pid="4" name="ICV">
    <vt:lpwstr>65D4F4354B304622AD517BAF82C63F68_13</vt:lpwstr>
  </property>
</Properties>
</file>